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20F1" w14:textId="44C3B716" w:rsidR="009E171D" w:rsidRPr="00B8785F" w:rsidRDefault="009E171D" w:rsidP="00E2734C">
      <w:pPr>
        <w:jc w:val="center"/>
        <w:rPr>
          <w:b/>
          <w:bCs/>
          <w:sz w:val="28"/>
          <w:szCs w:val="28"/>
        </w:rPr>
      </w:pPr>
    </w:p>
    <w:p w14:paraId="6E7CDD12" w14:textId="600C4519" w:rsidR="00A73A23" w:rsidRDefault="009E171D" w:rsidP="00E2734C">
      <w:pPr>
        <w:jc w:val="center"/>
        <w:rPr>
          <w:rFonts w:cstheme="minorHAnsi"/>
          <w:b/>
          <w:bCs/>
          <w:sz w:val="24"/>
          <w:szCs w:val="24"/>
        </w:rPr>
      </w:pPr>
      <w:r w:rsidRPr="00556F65">
        <w:rPr>
          <w:rFonts w:cstheme="minorHAnsi"/>
          <w:b/>
          <w:bCs/>
          <w:sz w:val="24"/>
          <w:szCs w:val="24"/>
        </w:rPr>
        <w:t xml:space="preserve">Policy Group Meeting </w:t>
      </w:r>
    </w:p>
    <w:p w14:paraId="51C3C139" w14:textId="1CEDDA53" w:rsidR="00FA1FC1" w:rsidRDefault="00FA1FC1" w:rsidP="00E2734C">
      <w:pPr>
        <w:jc w:val="center"/>
        <w:rPr>
          <w:rFonts w:cstheme="minorHAnsi"/>
          <w:b/>
          <w:bCs/>
          <w:sz w:val="24"/>
          <w:szCs w:val="24"/>
        </w:rPr>
      </w:pPr>
      <w:r>
        <w:rPr>
          <w:rFonts w:cstheme="minorHAnsi"/>
          <w:b/>
          <w:bCs/>
          <w:sz w:val="24"/>
          <w:szCs w:val="24"/>
        </w:rPr>
        <w:t>18 May 2022</w:t>
      </w:r>
    </w:p>
    <w:p w14:paraId="6BDD6E0D" w14:textId="28D3E900" w:rsidR="00FB171E" w:rsidRDefault="00FB171E" w:rsidP="00E2734C">
      <w:pPr>
        <w:jc w:val="center"/>
        <w:rPr>
          <w:rFonts w:cstheme="minorHAnsi"/>
          <w:b/>
          <w:bCs/>
          <w:sz w:val="24"/>
          <w:szCs w:val="24"/>
        </w:rPr>
      </w:pPr>
    </w:p>
    <w:p w14:paraId="5A055D16" w14:textId="77777777" w:rsidR="00BF4330" w:rsidRPr="00BF4330" w:rsidRDefault="00FB171E" w:rsidP="00BF4330">
      <w:pPr>
        <w:pStyle w:val="NoSpacing"/>
        <w:rPr>
          <w:b/>
          <w:bCs/>
          <w:sz w:val="24"/>
          <w:szCs w:val="24"/>
        </w:rPr>
      </w:pPr>
      <w:r w:rsidRPr="00BF4330">
        <w:rPr>
          <w:b/>
          <w:bCs/>
          <w:sz w:val="24"/>
          <w:szCs w:val="24"/>
        </w:rPr>
        <w:t>Attendees</w:t>
      </w:r>
    </w:p>
    <w:p w14:paraId="77A61F6D" w14:textId="5ABE851C" w:rsidR="008C4FB0" w:rsidRPr="00BF4330" w:rsidRDefault="008C4FB0" w:rsidP="00BF4330">
      <w:pPr>
        <w:pStyle w:val="NoSpacing"/>
      </w:pPr>
      <w:r w:rsidRPr="00BF4330">
        <w:t>Stephanie Fraser, CP Scotland, Chair</w:t>
      </w:r>
    </w:p>
    <w:p w14:paraId="04130BEE" w14:textId="19AFCFB8" w:rsidR="008C4FB0" w:rsidRPr="00BF4330" w:rsidRDefault="008C4FB0" w:rsidP="00BF4330">
      <w:pPr>
        <w:pStyle w:val="NoSpacing"/>
      </w:pPr>
      <w:r w:rsidRPr="00BF4330">
        <w:t>Iain McWhirter, MND Scotland</w:t>
      </w:r>
    </w:p>
    <w:p w14:paraId="08C08576" w14:textId="7AC957C2" w:rsidR="008C4FB0" w:rsidRPr="00BF4330" w:rsidRDefault="008C4FB0" w:rsidP="00BF4330">
      <w:pPr>
        <w:pStyle w:val="NoSpacing"/>
      </w:pPr>
      <w:r w:rsidRPr="00BF4330">
        <w:t>Jonathan Sher, QNIS</w:t>
      </w:r>
    </w:p>
    <w:p w14:paraId="19389BC6" w14:textId="36C630D7" w:rsidR="008C4FB0" w:rsidRPr="00BF4330" w:rsidRDefault="008C4FB0" w:rsidP="00BF4330">
      <w:pPr>
        <w:pStyle w:val="NoSpacing"/>
      </w:pPr>
      <w:r w:rsidRPr="00BF4330">
        <w:t xml:space="preserve">Charlotte Encombe, </w:t>
      </w:r>
      <w:r w:rsidR="00240D98" w:rsidRPr="00BF4330">
        <w:t>Compass</w:t>
      </w:r>
    </w:p>
    <w:p w14:paraId="6C4C7069" w14:textId="1110C035" w:rsidR="00240D98" w:rsidRPr="00BF4330" w:rsidRDefault="00240D98" w:rsidP="00BF4330">
      <w:pPr>
        <w:pStyle w:val="NoSpacing"/>
      </w:pPr>
      <w:r w:rsidRPr="00BF4330">
        <w:t>Shirley Maxwell, Epilepsy Connections</w:t>
      </w:r>
    </w:p>
    <w:p w14:paraId="4AAA6973" w14:textId="6200562D" w:rsidR="00240D98" w:rsidRPr="00BF4330" w:rsidRDefault="00240D98" w:rsidP="00BF4330">
      <w:pPr>
        <w:pStyle w:val="NoSpacing"/>
      </w:pPr>
      <w:r w:rsidRPr="00BF4330">
        <w:t>Anna Telfer, Epilepsy Scotland</w:t>
      </w:r>
    </w:p>
    <w:p w14:paraId="41F6EB18" w14:textId="3505E027" w:rsidR="00240D98" w:rsidRPr="00BF4330" w:rsidRDefault="00240D98" w:rsidP="00BF4330">
      <w:pPr>
        <w:pStyle w:val="NoSpacing"/>
      </w:pPr>
      <w:r w:rsidRPr="00BF4330">
        <w:t>Beth Strachan, CBIT</w:t>
      </w:r>
    </w:p>
    <w:p w14:paraId="3D750A11" w14:textId="5D9615A2" w:rsidR="00240D98" w:rsidRPr="00BF4330" w:rsidRDefault="00175AF8" w:rsidP="00BF4330">
      <w:pPr>
        <w:pStyle w:val="NoSpacing"/>
      </w:pPr>
      <w:r w:rsidRPr="00BF4330">
        <w:t>Carol Cochrane, Brainstrust</w:t>
      </w:r>
    </w:p>
    <w:p w14:paraId="61C8C67C" w14:textId="70C9D883" w:rsidR="00175AF8" w:rsidRPr="00BF4330" w:rsidRDefault="00175AF8" w:rsidP="00BF4330">
      <w:pPr>
        <w:pStyle w:val="NoSpacing"/>
      </w:pPr>
      <w:r w:rsidRPr="00BF4330">
        <w:t>Ewan Dale, ME Association</w:t>
      </w:r>
    </w:p>
    <w:p w14:paraId="0A840950" w14:textId="21EC3D15" w:rsidR="00175AF8" w:rsidRPr="00BF4330" w:rsidRDefault="00175AF8" w:rsidP="00BF4330">
      <w:pPr>
        <w:pStyle w:val="NoSpacing"/>
      </w:pPr>
      <w:r w:rsidRPr="00BF4330">
        <w:t>Michaela Regan, MDUK</w:t>
      </w:r>
    </w:p>
    <w:p w14:paraId="7EF01B94" w14:textId="2A6FD290" w:rsidR="00175AF8" w:rsidRPr="00BF4330" w:rsidRDefault="00175AF8" w:rsidP="00BF4330">
      <w:pPr>
        <w:pStyle w:val="NoSpacing"/>
      </w:pPr>
      <w:r w:rsidRPr="00BF4330">
        <w:t>Stoo Brown, Action for ME</w:t>
      </w:r>
    </w:p>
    <w:p w14:paraId="1EED9B75" w14:textId="4E5F5C74" w:rsidR="00175AF8" w:rsidRPr="00BF4330" w:rsidRDefault="00175AF8" w:rsidP="00BF4330">
      <w:pPr>
        <w:pStyle w:val="NoSpacing"/>
      </w:pPr>
      <w:r w:rsidRPr="00BF4330">
        <w:t>Sue Millman, Ataxia UK</w:t>
      </w:r>
    </w:p>
    <w:p w14:paraId="3B6ABC10" w14:textId="30F17C20" w:rsidR="00175AF8" w:rsidRPr="00BF4330" w:rsidRDefault="002E1128" w:rsidP="00BF4330">
      <w:pPr>
        <w:pStyle w:val="NoSpacing"/>
      </w:pPr>
      <w:r w:rsidRPr="00BF4330">
        <w:t>Susan Webster, MND Scotland</w:t>
      </w:r>
    </w:p>
    <w:p w14:paraId="3B33A6AD" w14:textId="6AC32146" w:rsidR="002E1128" w:rsidRPr="00BF4330" w:rsidRDefault="002E1128" w:rsidP="00BF4330">
      <w:pPr>
        <w:pStyle w:val="NoSpacing"/>
      </w:pPr>
      <w:r w:rsidRPr="00BF4330">
        <w:t>Thomas Mulvey, MS Society</w:t>
      </w:r>
    </w:p>
    <w:p w14:paraId="5AE05996" w14:textId="08C0C6DE" w:rsidR="002E1128" w:rsidRPr="00BF4330" w:rsidRDefault="002E1128" w:rsidP="00BF4330">
      <w:pPr>
        <w:pStyle w:val="NoSpacing"/>
      </w:pPr>
      <w:r w:rsidRPr="00BF4330">
        <w:t>Gillian Robinson, Compass</w:t>
      </w:r>
    </w:p>
    <w:p w14:paraId="6699E8F8" w14:textId="5EC57DD0" w:rsidR="002E1128" w:rsidRPr="00BF4330" w:rsidRDefault="002E1128" w:rsidP="00BF4330">
      <w:pPr>
        <w:pStyle w:val="NoSpacing"/>
      </w:pPr>
      <w:r w:rsidRPr="00BF4330">
        <w:t>Tanith Muller, Parkinson’s UK</w:t>
      </w:r>
    </w:p>
    <w:p w14:paraId="597884CE" w14:textId="22381655" w:rsidR="002E1128" w:rsidRPr="00BF4330" w:rsidRDefault="002E1128" w:rsidP="00BF4330">
      <w:pPr>
        <w:pStyle w:val="NoSpacing"/>
      </w:pPr>
      <w:r w:rsidRPr="00BF4330">
        <w:t>Jane Haley, MND Scotland</w:t>
      </w:r>
    </w:p>
    <w:p w14:paraId="5CBD916B" w14:textId="6F80AE34" w:rsidR="006C7ED2" w:rsidRPr="00BF4330" w:rsidRDefault="006C7ED2" w:rsidP="008C4FB0">
      <w:pPr>
        <w:pStyle w:val="NoSpacing"/>
        <w:rPr>
          <w:sz w:val="24"/>
          <w:szCs w:val="24"/>
        </w:rPr>
      </w:pPr>
    </w:p>
    <w:p w14:paraId="36A7F628" w14:textId="7C8DD1F4" w:rsidR="006C7ED2" w:rsidRPr="00BF4330" w:rsidRDefault="006C7ED2" w:rsidP="008C4FB0">
      <w:pPr>
        <w:pStyle w:val="NoSpacing"/>
        <w:rPr>
          <w:b/>
          <w:bCs/>
          <w:sz w:val="24"/>
          <w:szCs w:val="24"/>
        </w:rPr>
      </w:pPr>
      <w:r w:rsidRPr="00BF4330">
        <w:rPr>
          <w:b/>
          <w:bCs/>
          <w:sz w:val="24"/>
          <w:szCs w:val="24"/>
        </w:rPr>
        <w:t>Apologies</w:t>
      </w:r>
    </w:p>
    <w:p w14:paraId="67BC7260" w14:textId="4D387F21" w:rsidR="006C7ED2" w:rsidRPr="00BF4330" w:rsidRDefault="006C7ED2" w:rsidP="008C4FB0">
      <w:pPr>
        <w:pStyle w:val="NoSpacing"/>
        <w:rPr>
          <w:sz w:val="24"/>
          <w:szCs w:val="24"/>
        </w:rPr>
      </w:pPr>
      <w:r w:rsidRPr="00BF4330">
        <w:rPr>
          <w:sz w:val="24"/>
          <w:szCs w:val="24"/>
        </w:rPr>
        <w:t>Colin Robertson, Headway Dundee &amp; Angus</w:t>
      </w:r>
    </w:p>
    <w:p w14:paraId="0B7201A3" w14:textId="08CE4367" w:rsidR="006C7ED2" w:rsidRPr="00BF4330" w:rsidRDefault="0032495D" w:rsidP="008C4FB0">
      <w:pPr>
        <w:pStyle w:val="NoSpacing"/>
        <w:rPr>
          <w:sz w:val="24"/>
          <w:szCs w:val="24"/>
        </w:rPr>
      </w:pPr>
      <w:r w:rsidRPr="00BF4330">
        <w:rPr>
          <w:sz w:val="24"/>
          <w:szCs w:val="24"/>
        </w:rPr>
        <w:t>Helen MacDonald, Lanarkshire Epilepsy</w:t>
      </w:r>
    </w:p>
    <w:p w14:paraId="6BFC7A7E" w14:textId="18075B3B" w:rsidR="0032495D" w:rsidRPr="00BF4330" w:rsidRDefault="0032495D" w:rsidP="008C4FB0">
      <w:pPr>
        <w:pStyle w:val="NoSpacing"/>
        <w:rPr>
          <w:sz w:val="24"/>
          <w:szCs w:val="24"/>
        </w:rPr>
      </w:pPr>
      <w:r w:rsidRPr="00BF4330">
        <w:rPr>
          <w:sz w:val="24"/>
          <w:szCs w:val="24"/>
        </w:rPr>
        <w:t>Rachel Maitland, MND Scotland</w:t>
      </w:r>
    </w:p>
    <w:p w14:paraId="7312900D" w14:textId="632C4834" w:rsidR="00BF4330" w:rsidRPr="00BF4330" w:rsidRDefault="0032495D" w:rsidP="008C4FB0">
      <w:pPr>
        <w:pStyle w:val="NoSpacing"/>
        <w:rPr>
          <w:sz w:val="24"/>
          <w:szCs w:val="24"/>
        </w:rPr>
      </w:pPr>
      <w:r w:rsidRPr="00BF4330">
        <w:rPr>
          <w:sz w:val="24"/>
          <w:szCs w:val="24"/>
        </w:rPr>
        <w:t>Morna Simpkins, MS Society</w:t>
      </w:r>
    </w:p>
    <w:p w14:paraId="34DAD666" w14:textId="1CECAF11" w:rsidR="00BF4330" w:rsidRPr="00BF4330" w:rsidRDefault="00BF4330" w:rsidP="008C4FB0">
      <w:pPr>
        <w:pStyle w:val="NoSpacing"/>
        <w:rPr>
          <w:sz w:val="24"/>
          <w:szCs w:val="24"/>
        </w:rPr>
      </w:pPr>
      <w:r w:rsidRPr="00BF4330">
        <w:rPr>
          <w:sz w:val="24"/>
          <w:szCs w:val="24"/>
        </w:rPr>
        <w:t>Andy Wynd, Spina Bifida UK</w:t>
      </w:r>
    </w:p>
    <w:p w14:paraId="3F04D9EC" w14:textId="54539708" w:rsidR="00BF4330" w:rsidRPr="00BF4330" w:rsidRDefault="00BF4330" w:rsidP="008C4FB0">
      <w:pPr>
        <w:pStyle w:val="NoSpacing"/>
        <w:rPr>
          <w:sz w:val="24"/>
          <w:szCs w:val="24"/>
        </w:rPr>
      </w:pPr>
      <w:r w:rsidRPr="00BF4330">
        <w:rPr>
          <w:sz w:val="24"/>
          <w:szCs w:val="24"/>
        </w:rPr>
        <w:t>Leanne Creighton, Sue Ryder UK</w:t>
      </w:r>
    </w:p>
    <w:p w14:paraId="25D5E6C6" w14:textId="67D051E8" w:rsidR="00BF4330" w:rsidRPr="00BF4330" w:rsidRDefault="00BF4330" w:rsidP="008C4FB0">
      <w:pPr>
        <w:pStyle w:val="NoSpacing"/>
        <w:rPr>
          <w:sz w:val="24"/>
          <w:szCs w:val="24"/>
        </w:rPr>
      </w:pPr>
      <w:r w:rsidRPr="00BF4330">
        <w:rPr>
          <w:sz w:val="24"/>
          <w:szCs w:val="24"/>
        </w:rPr>
        <w:t>Anna Hunter, CP Scotland</w:t>
      </w:r>
    </w:p>
    <w:p w14:paraId="3DE31E01" w14:textId="2B24D798" w:rsidR="00BF4330" w:rsidRPr="00BF4330" w:rsidRDefault="00BF4330" w:rsidP="008C4FB0">
      <w:pPr>
        <w:pStyle w:val="NoSpacing"/>
        <w:rPr>
          <w:sz w:val="24"/>
          <w:szCs w:val="24"/>
        </w:rPr>
      </w:pPr>
      <w:r w:rsidRPr="00BF4330">
        <w:rPr>
          <w:sz w:val="24"/>
          <w:szCs w:val="24"/>
        </w:rPr>
        <w:t>Colette McDiarmid, MND Scotland</w:t>
      </w:r>
    </w:p>
    <w:p w14:paraId="134DB286" w14:textId="3490DF69" w:rsidR="00BF4330" w:rsidRDefault="00BF4330" w:rsidP="008C4FB0">
      <w:pPr>
        <w:pStyle w:val="NoSpacing"/>
      </w:pPr>
    </w:p>
    <w:p w14:paraId="34D79A1C" w14:textId="384AB0B1" w:rsidR="001E27CA" w:rsidRPr="001E27CA" w:rsidRDefault="001E27CA" w:rsidP="008C4FB0">
      <w:pPr>
        <w:pStyle w:val="NoSpacing"/>
        <w:rPr>
          <w:sz w:val="24"/>
          <w:szCs w:val="24"/>
        </w:rPr>
      </w:pPr>
      <w:r w:rsidRPr="001E27CA">
        <w:rPr>
          <w:sz w:val="24"/>
          <w:szCs w:val="24"/>
        </w:rPr>
        <w:t>Summary of the meeting</w:t>
      </w:r>
    </w:p>
    <w:p w14:paraId="3802DECC" w14:textId="77777777" w:rsidR="00596D66" w:rsidRDefault="00596D66" w:rsidP="00E2734C">
      <w:pPr>
        <w:pStyle w:val="NormalWeb"/>
        <w:rPr>
          <w:rFonts w:asciiTheme="minorHAnsi" w:hAnsiTheme="minorHAnsi" w:cstheme="minorHAnsi"/>
          <w:color w:val="000000"/>
          <w:sz w:val="27"/>
          <w:szCs w:val="27"/>
        </w:rPr>
      </w:pPr>
    </w:p>
    <w:p w14:paraId="310BA15A" w14:textId="27329321" w:rsidR="00E2734C" w:rsidRPr="00490097" w:rsidRDefault="00E2734C" w:rsidP="00E2734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AGENDA ITEMS</w:t>
      </w:r>
    </w:p>
    <w:p w14:paraId="17B9867A" w14:textId="77777777" w:rsidR="00E2734C" w:rsidRPr="00490097" w:rsidRDefault="00E2734C" w:rsidP="00E2734C">
      <w:pPr>
        <w:pStyle w:val="NormalWeb"/>
        <w:rPr>
          <w:rFonts w:ascii="Times New Roman" w:hAnsi="Times New Roman" w:cs="Times New Roman"/>
          <w:color w:val="000000"/>
          <w:sz w:val="24"/>
          <w:szCs w:val="24"/>
        </w:rPr>
      </w:pPr>
    </w:p>
    <w:p w14:paraId="1494C295" w14:textId="77777777" w:rsidR="00B17347" w:rsidRDefault="000415A6" w:rsidP="00FA28AF">
      <w:pPr>
        <w:pStyle w:val="NormalWeb"/>
        <w:numPr>
          <w:ilvl w:val="0"/>
          <w:numId w:val="1"/>
        </w:numPr>
        <w:rPr>
          <w:rFonts w:asciiTheme="minorHAnsi" w:hAnsiTheme="minorHAnsi" w:cstheme="minorHAnsi"/>
          <w:sz w:val="24"/>
          <w:szCs w:val="24"/>
        </w:rPr>
      </w:pPr>
      <w:r w:rsidRPr="00B17347">
        <w:rPr>
          <w:rFonts w:asciiTheme="minorHAnsi" w:hAnsiTheme="minorHAnsi" w:cstheme="minorHAnsi"/>
          <w:sz w:val="24"/>
          <w:szCs w:val="24"/>
          <w:u w:val="single"/>
        </w:rPr>
        <w:t>Chair’s welcome</w:t>
      </w:r>
    </w:p>
    <w:p w14:paraId="04B23A33" w14:textId="3C22972E" w:rsidR="00FA28AF" w:rsidRPr="00B17347" w:rsidRDefault="002005B5" w:rsidP="00B17347">
      <w:pPr>
        <w:pStyle w:val="NormalWeb"/>
        <w:rPr>
          <w:rFonts w:asciiTheme="minorHAnsi" w:hAnsiTheme="minorHAnsi" w:cstheme="minorHAnsi"/>
          <w:sz w:val="24"/>
          <w:szCs w:val="24"/>
        </w:rPr>
      </w:pPr>
      <w:r>
        <w:rPr>
          <w:rFonts w:asciiTheme="minorHAnsi" w:hAnsiTheme="minorHAnsi" w:cstheme="minorHAnsi"/>
          <w:sz w:val="24"/>
          <w:szCs w:val="24"/>
        </w:rPr>
        <w:t xml:space="preserve">Our Chair for the meeting, </w:t>
      </w:r>
      <w:r w:rsidR="00B17347">
        <w:rPr>
          <w:rFonts w:asciiTheme="minorHAnsi" w:hAnsiTheme="minorHAnsi" w:cstheme="minorHAnsi"/>
          <w:sz w:val="24"/>
          <w:szCs w:val="24"/>
        </w:rPr>
        <w:t xml:space="preserve">Stephanie Fraser, CEO of Cerebral Palsy Scotland </w:t>
      </w:r>
      <w:r>
        <w:rPr>
          <w:rFonts w:asciiTheme="minorHAnsi" w:hAnsiTheme="minorHAnsi" w:cstheme="minorHAnsi"/>
          <w:sz w:val="24"/>
          <w:szCs w:val="24"/>
        </w:rPr>
        <w:t>welcomed attendees and asked everyone to explain briefly what</w:t>
      </w:r>
      <w:r w:rsidR="001A747F">
        <w:rPr>
          <w:rFonts w:asciiTheme="minorHAnsi" w:hAnsiTheme="minorHAnsi" w:cstheme="minorHAnsi"/>
          <w:sz w:val="24"/>
          <w:szCs w:val="24"/>
        </w:rPr>
        <w:t xml:space="preserve"> they were hoping to get out of the meeting.</w:t>
      </w:r>
      <w:r w:rsidR="008720D3" w:rsidRPr="00B17347">
        <w:rPr>
          <w:rFonts w:asciiTheme="minorHAnsi" w:hAnsiTheme="minorHAnsi" w:cstheme="minorHAnsi"/>
          <w:sz w:val="24"/>
          <w:szCs w:val="24"/>
        </w:rPr>
        <w:t xml:space="preserve"> </w:t>
      </w:r>
    </w:p>
    <w:p w14:paraId="00B8803F" w14:textId="77777777" w:rsidR="00FA28AF" w:rsidRDefault="00FA28AF" w:rsidP="00FA28AF">
      <w:pPr>
        <w:pStyle w:val="NormalWeb"/>
        <w:ind w:left="720"/>
        <w:rPr>
          <w:rFonts w:asciiTheme="minorHAnsi" w:hAnsiTheme="minorHAnsi" w:cstheme="minorHAnsi"/>
          <w:sz w:val="24"/>
          <w:szCs w:val="24"/>
        </w:rPr>
      </w:pPr>
    </w:p>
    <w:p w14:paraId="4B935168" w14:textId="6D32E36F" w:rsidR="00750F6C" w:rsidRPr="001A747F" w:rsidRDefault="008720D3" w:rsidP="00750F6C">
      <w:pPr>
        <w:pStyle w:val="NormalWeb"/>
        <w:numPr>
          <w:ilvl w:val="0"/>
          <w:numId w:val="1"/>
        </w:numPr>
        <w:rPr>
          <w:rFonts w:asciiTheme="minorHAnsi" w:hAnsiTheme="minorHAnsi" w:cstheme="minorHAnsi"/>
          <w:sz w:val="24"/>
          <w:szCs w:val="24"/>
          <w:u w:val="single"/>
        </w:rPr>
      </w:pPr>
      <w:r w:rsidRPr="001A747F">
        <w:rPr>
          <w:sz w:val="24"/>
          <w:szCs w:val="24"/>
          <w:u w:val="single"/>
        </w:rPr>
        <w:lastRenderedPageBreak/>
        <w:t>Action points from previous meetings – follow up</w:t>
      </w:r>
    </w:p>
    <w:p w14:paraId="15059E24" w14:textId="331E5B5E" w:rsidR="002D048B" w:rsidRDefault="00762D34" w:rsidP="001A747F">
      <w:pPr>
        <w:pStyle w:val="ListParagraph"/>
        <w:ind w:left="0"/>
        <w:rPr>
          <w:rFonts w:cstheme="minorHAnsi"/>
          <w:sz w:val="24"/>
          <w:szCs w:val="24"/>
        </w:rPr>
      </w:pPr>
      <w:r>
        <w:rPr>
          <w:rFonts w:cstheme="minorHAnsi"/>
          <w:sz w:val="24"/>
          <w:szCs w:val="24"/>
        </w:rPr>
        <w:t>The M</w:t>
      </w:r>
      <w:r w:rsidR="00B32530">
        <w:rPr>
          <w:rFonts w:cstheme="minorHAnsi"/>
          <w:sz w:val="24"/>
          <w:szCs w:val="24"/>
        </w:rPr>
        <w:t xml:space="preserve">inister for Mental Health and Social Care, Kevin Stewart MSP has agreed to speak at our AGM on the </w:t>
      </w:r>
      <w:proofErr w:type="gramStart"/>
      <w:r w:rsidR="00B32530">
        <w:rPr>
          <w:rFonts w:cstheme="minorHAnsi"/>
          <w:sz w:val="24"/>
          <w:szCs w:val="24"/>
        </w:rPr>
        <w:t>21</w:t>
      </w:r>
      <w:r w:rsidR="00B32530" w:rsidRPr="00B32530">
        <w:rPr>
          <w:rFonts w:cstheme="minorHAnsi"/>
          <w:sz w:val="24"/>
          <w:szCs w:val="24"/>
          <w:vertAlign w:val="superscript"/>
        </w:rPr>
        <w:t>st</w:t>
      </w:r>
      <w:proofErr w:type="gramEnd"/>
      <w:r w:rsidR="00B32530">
        <w:rPr>
          <w:rFonts w:cstheme="minorHAnsi"/>
          <w:sz w:val="24"/>
          <w:szCs w:val="24"/>
        </w:rPr>
        <w:t xml:space="preserve"> September.</w:t>
      </w:r>
    </w:p>
    <w:p w14:paraId="5B7B4E37" w14:textId="24748D24" w:rsidR="00B32530" w:rsidRDefault="00B32530" w:rsidP="001A747F">
      <w:pPr>
        <w:pStyle w:val="ListParagraph"/>
        <w:ind w:left="0"/>
        <w:rPr>
          <w:rFonts w:cstheme="minorHAnsi"/>
          <w:sz w:val="24"/>
          <w:szCs w:val="24"/>
        </w:rPr>
      </w:pPr>
    </w:p>
    <w:p w14:paraId="26576CE8" w14:textId="1AFD94D5" w:rsidR="00B32530" w:rsidRDefault="00D468D9" w:rsidP="001A747F">
      <w:pPr>
        <w:pStyle w:val="ListParagraph"/>
        <w:ind w:left="0"/>
        <w:rPr>
          <w:rFonts w:cstheme="minorHAnsi"/>
          <w:sz w:val="24"/>
          <w:szCs w:val="24"/>
        </w:rPr>
      </w:pPr>
      <w:r>
        <w:rPr>
          <w:rFonts w:cstheme="minorHAnsi"/>
          <w:sz w:val="24"/>
          <w:szCs w:val="24"/>
        </w:rPr>
        <w:t xml:space="preserve">The outstanding action is for the NAoS to write to the Minister for Health, Women’s Health and Sport, Maree Todd MSP to raise concerns about </w:t>
      </w:r>
      <w:r w:rsidR="00DC4875">
        <w:rPr>
          <w:rFonts w:cstheme="minorHAnsi"/>
          <w:sz w:val="24"/>
          <w:szCs w:val="24"/>
        </w:rPr>
        <w:t xml:space="preserve">conditions in women, an area which is often misunderstood and misdiagnosed.  </w:t>
      </w:r>
      <w:r w:rsidR="000309ED">
        <w:rPr>
          <w:rFonts w:cstheme="minorHAnsi"/>
          <w:sz w:val="24"/>
          <w:szCs w:val="24"/>
        </w:rPr>
        <w:t>We have collected valuable anecdotal information from members at our recent Members’ meeting, which will be used to inform the letter.</w:t>
      </w:r>
    </w:p>
    <w:p w14:paraId="0D436734" w14:textId="6DDAF5BA" w:rsidR="00EE0F5F" w:rsidRDefault="00EE0F5F" w:rsidP="001A747F">
      <w:pPr>
        <w:pStyle w:val="ListParagraph"/>
        <w:ind w:left="0"/>
        <w:rPr>
          <w:rFonts w:cstheme="minorHAnsi"/>
          <w:sz w:val="24"/>
          <w:szCs w:val="24"/>
        </w:rPr>
      </w:pPr>
    </w:p>
    <w:p w14:paraId="0411D77C" w14:textId="5D7DD191" w:rsidR="00EE0F5F" w:rsidRPr="00EE0F5F" w:rsidRDefault="00EE0F5F" w:rsidP="001A747F">
      <w:pPr>
        <w:pStyle w:val="ListParagraph"/>
        <w:ind w:left="0"/>
        <w:rPr>
          <w:rFonts w:cstheme="minorHAnsi"/>
          <w:b/>
          <w:bCs/>
          <w:sz w:val="24"/>
          <w:szCs w:val="24"/>
        </w:rPr>
      </w:pPr>
      <w:r w:rsidRPr="00EE0F5F">
        <w:rPr>
          <w:rFonts w:cstheme="minorHAnsi"/>
          <w:b/>
          <w:bCs/>
          <w:sz w:val="24"/>
          <w:szCs w:val="24"/>
        </w:rPr>
        <w:t xml:space="preserve">Action: </w:t>
      </w:r>
      <w:r>
        <w:rPr>
          <w:rFonts w:cstheme="minorHAnsi"/>
          <w:b/>
          <w:bCs/>
          <w:sz w:val="24"/>
          <w:szCs w:val="24"/>
        </w:rPr>
        <w:t>Alice and Jonathan to work together on this letter</w:t>
      </w:r>
    </w:p>
    <w:p w14:paraId="2726C2A3" w14:textId="2BE2F789" w:rsidR="002D048B" w:rsidRPr="000309ED" w:rsidRDefault="002D048B" w:rsidP="00311F3A">
      <w:pPr>
        <w:pStyle w:val="NormalWeb"/>
        <w:numPr>
          <w:ilvl w:val="0"/>
          <w:numId w:val="1"/>
        </w:numPr>
        <w:rPr>
          <w:rFonts w:asciiTheme="minorHAnsi" w:hAnsiTheme="minorHAnsi" w:cstheme="minorHAnsi"/>
          <w:sz w:val="24"/>
          <w:szCs w:val="24"/>
          <w:u w:val="single"/>
        </w:rPr>
      </w:pPr>
      <w:r w:rsidRPr="000309ED">
        <w:rPr>
          <w:rFonts w:asciiTheme="minorHAnsi" w:hAnsiTheme="minorHAnsi" w:cstheme="minorHAnsi"/>
          <w:sz w:val="24"/>
          <w:szCs w:val="24"/>
          <w:u w:val="single"/>
        </w:rPr>
        <w:t>Can we identify principles for good transitions for people with neurological conditions?</w:t>
      </w:r>
    </w:p>
    <w:p w14:paraId="7D5B9129" w14:textId="2B99728E" w:rsidR="00DE1302" w:rsidRDefault="00200E59" w:rsidP="000309ED">
      <w:pPr>
        <w:pStyle w:val="ListParagraph"/>
        <w:ind w:left="0"/>
        <w:rPr>
          <w:rFonts w:cstheme="minorHAnsi"/>
          <w:sz w:val="24"/>
          <w:szCs w:val="24"/>
        </w:rPr>
      </w:pPr>
      <w:r>
        <w:rPr>
          <w:rFonts w:cstheme="minorHAnsi"/>
          <w:sz w:val="24"/>
          <w:szCs w:val="24"/>
        </w:rPr>
        <w:t>The focus of the meeting today was on transitions</w:t>
      </w:r>
      <w:r w:rsidR="00F2467D">
        <w:rPr>
          <w:rFonts w:cstheme="minorHAnsi"/>
          <w:sz w:val="24"/>
          <w:szCs w:val="24"/>
        </w:rPr>
        <w:t xml:space="preserve">.  </w:t>
      </w:r>
      <w:r w:rsidR="00237BF1">
        <w:rPr>
          <w:rFonts w:cstheme="minorHAnsi"/>
          <w:sz w:val="24"/>
          <w:szCs w:val="24"/>
        </w:rPr>
        <w:t>The Neurological Framework for Action specifically acknowledges transitions as being a</w:t>
      </w:r>
      <w:r w:rsidR="0088144E">
        <w:rPr>
          <w:rFonts w:cstheme="minorHAnsi"/>
          <w:sz w:val="24"/>
          <w:szCs w:val="24"/>
        </w:rPr>
        <w:t>n area that needs investment and improvement.  Cerebral Palsy Scotland</w:t>
      </w:r>
      <w:r w:rsidR="002D1207">
        <w:rPr>
          <w:rFonts w:cstheme="minorHAnsi"/>
          <w:sz w:val="24"/>
          <w:szCs w:val="24"/>
        </w:rPr>
        <w:t>,</w:t>
      </w:r>
      <w:r w:rsidR="0088144E">
        <w:rPr>
          <w:rFonts w:cstheme="minorHAnsi"/>
          <w:sz w:val="24"/>
          <w:szCs w:val="24"/>
        </w:rPr>
        <w:t xml:space="preserve"> NHS Ayrshire and Arran</w:t>
      </w:r>
      <w:r w:rsidR="002D1207">
        <w:rPr>
          <w:rFonts w:cstheme="minorHAnsi"/>
          <w:sz w:val="24"/>
          <w:szCs w:val="24"/>
        </w:rPr>
        <w:t>, ARC Scotland and the University of Dundee</w:t>
      </w:r>
      <w:r w:rsidR="0088144E">
        <w:rPr>
          <w:rFonts w:cstheme="minorHAnsi"/>
          <w:sz w:val="24"/>
          <w:szCs w:val="24"/>
        </w:rPr>
        <w:t xml:space="preserve"> </w:t>
      </w:r>
      <w:r w:rsidR="007E3773">
        <w:rPr>
          <w:rFonts w:cstheme="minorHAnsi"/>
          <w:sz w:val="24"/>
          <w:szCs w:val="24"/>
        </w:rPr>
        <w:t>were</w:t>
      </w:r>
      <w:r w:rsidR="0088144E">
        <w:rPr>
          <w:rFonts w:cstheme="minorHAnsi"/>
          <w:sz w:val="24"/>
          <w:szCs w:val="24"/>
        </w:rPr>
        <w:t xml:space="preserve"> funded to</w:t>
      </w:r>
      <w:r w:rsidR="00946115">
        <w:rPr>
          <w:rFonts w:cstheme="minorHAnsi"/>
          <w:sz w:val="24"/>
          <w:szCs w:val="24"/>
        </w:rPr>
        <w:t xml:space="preserve"> do a </w:t>
      </w:r>
      <w:r w:rsidR="00667860">
        <w:rPr>
          <w:rFonts w:cstheme="minorHAnsi"/>
          <w:sz w:val="24"/>
          <w:szCs w:val="24"/>
        </w:rPr>
        <w:t xml:space="preserve">collaborative </w:t>
      </w:r>
      <w:r w:rsidR="00946115">
        <w:rPr>
          <w:rFonts w:cstheme="minorHAnsi"/>
          <w:sz w:val="24"/>
          <w:szCs w:val="24"/>
        </w:rPr>
        <w:t xml:space="preserve">project on transitions </w:t>
      </w:r>
      <w:r w:rsidR="002D1207">
        <w:rPr>
          <w:rFonts w:cstheme="minorHAnsi"/>
          <w:sz w:val="24"/>
          <w:szCs w:val="24"/>
        </w:rPr>
        <w:t>in round one</w:t>
      </w:r>
      <w:r w:rsidR="00667860">
        <w:rPr>
          <w:rFonts w:cstheme="minorHAnsi"/>
          <w:sz w:val="24"/>
          <w:szCs w:val="24"/>
        </w:rPr>
        <w:t>,</w:t>
      </w:r>
      <w:r w:rsidR="002D1207">
        <w:rPr>
          <w:rFonts w:cstheme="minorHAnsi"/>
          <w:sz w:val="24"/>
          <w:szCs w:val="24"/>
        </w:rPr>
        <w:t xml:space="preserve"> </w:t>
      </w:r>
      <w:r w:rsidR="00946115">
        <w:rPr>
          <w:rFonts w:cstheme="minorHAnsi"/>
          <w:sz w:val="24"/>
          <w:szCs w:val="24"/>
        </w:rPr>
        <w:t xml:space="preserve">and </w:t>
      </w:r>
      <w:r w:rsidR="002D1207">
        <w:rPr>
          <w:rFonts w:cstheme="minorHAnsi"/>
          <w:sz w:val="24"/>
          <w:szCs w:val="24"/>
        </w:rPr>
        <w:t>their</w:t>
      </w:r>
      <w:r w:rsidR="00946115">
        <w:rPr>
          <w:rFonts w:cstheme="minorHAnsi"/>
          <w:sz w:val="24"/>
          <w:szCs w:val="24"/>
        </w:rPr>
        <w:t xml:space="preserve"> paper on literature review on transitions was sent to all members prior to the meeting.</w:t>
      </w:r>
    </w:p>
    <w:p w14:paraId="38CC6D4E" w14:textId="158A1A43" w:rsidR="006B053A" w:rsidRDefault="006B053A" w:rsidP="000309ED">
      <w:pPr>
        <w:pStyle w:val="ListParagraph"/>
        <w:ind w:left="0"/>
        <w:rPr>
          <w:rFonts w:cstheme="minorHAnsi"/>
          <w:sz w:val="24"/>
          <w:szCs w:val="24"/>
        </w:rPr>
      </w:pPr>
    </w:p>
    <w:p w14:paraId="6E1E3668" w14:textId="011EC787" w:rsidR="006B053A" w:rsidRDefault="006B053A" w:rsidP="000309ED">
      <w:pPr>
        <w:pStyle w:val="ListParagraph"/>
        <w:ind w:left="0"/>
        <w:rPr>
          <w:rFonts w:cstheme="minorHAnsi"/>
          <w:sz w:val="24"/>
          <w:szCs w:val="24"/>
        </w:rPr>
      </w:pPr>
      <w:r>
        <w:rPr>
          <w:rFonts w:cstheme="minorHAnsi"/>
          <w:sz w:val="24"/>
          <w:szCs w:val="24"/>
        </w:rPr>
        <w:t>In this paper, the definition of transitions was explained as:</w:t>
      </w:r>
    </w:p>
    <w:p w14:paraId="2465BD0A" w14:textId="31F7B99D" w:rsidR="006B053A" w:rsidRPr="006B053A" w:rsidRDefault="006B053A" w:rsidP="000309ED">
      <w:pPr>
        <w:pStyle w:val="ListParagraph"/>
        <w:ind w:left="0"/>
        <w:rPr>
          <w:i/>
          <w:iCs/>
          <w:sz w:val="24"/>
          <w:szCs w:val="24"/>
        </w:rPr>
      </w:pPr>
      <w:r w:rsidRPr="006B053A">
        <w:rPr>
          <w:i/>
          <w:iCs/>
          <w:sz w:val="24"/>
          <w:szCs w:val="24"/>
        </w:rPr>
        <w:t>“Transitions can be defined as an ongoing process of psychological, social and educational adaptations due to changes in context, interpersonal relationships and/or identity. This can be simultaneously exciting and worrying for an individual and others in their lives and may require ongoing additional support”.</w:t>
      </w:r>
    </w:p>
    <w:p w14:paraId="0870C5E6" w14:textId="6964C432" w:rsidR="00464492" w:rsidRDefault="00464492" w:rsidP="000309ED">
      <w:pPr>
        <w:pStyle w:val="ListParagraph"/>
        <w:ind w:left="0"/>
        <w:rPr>
          <w:rFonts w:cstheme="minorHAnsi"/>
          <w:sz w:val="24"/>
          <w:szCs w:val="24"/>
        </w:rPr>
      </w:pPr>
    </w:p>
    <w:p w14:paraId="3D6FADE1" w14:textId="77777777" w:rsidR="00826F4F" w:rsidRDefault="007D46B8" w:rsidP="000309ED">
      <w:pPr>
        <w:pStyle w:val="ListParagraph"/>
        <w:ind w:left="0"/>
        <w:rPr>
          <w:rFonts w:cstheme="minorHAnsi"/>
          <w:sz w:val="24"/>
          <w:szCs w:val="24"/>
        </w:rPr>
      </w:pPr>
      <w:r>
        <w:rPr>
          <w:rFonts w:cstheme="minorHAnsi"/>
          <w:sz w:val="24"/>
          <w:szCs w:val="24"/>
        </w:rPr>
        <w:t>However, this broad definition of transitions is often lost a</w:t>
      </w:r>
      <w:r w:rsidR="008C6EF2">
        <w:rPr>
          <w:rFonts w:cstheme="minorHAnsi"/>
          <w:sz w:val="24"/>
          <w:szCs w:val="24"/>
        </w:rPr>
        <w:t>s it is mainly</w:t>
      </w:r>
      <w:r w:rsidR="002E63FB">
        <w:rPr>
          <w:rFonts w:cstheme="minorHAnsi"/>
          <w:sz w:val="24"/>
          <w:szCs w:val="24"/>
        </w:rPr>
        <w:t xml:space="preserve"> thought of </w:t>
      </w:r>
      <w:r w:rsidR="008C6EF2">
        <w:rPr>
          <w:rFonts w:cstheme="minorHAnsi"/>
          <w:sz w:val="24"/>
          <w:szCs w:val="24"/>
        </w:rPr>
        <w:t xml:space="preserve">and acted upon in reference to </w:t>
      </w:r>
      <w:r w:rsidR="00826F4F">
        <w:rPr>
          <w:rFonts w:cstheme="minorHAnsi"/>
          <w:sz w:val="24"/>
          <w:szCs w:val="24"/>
        </w:rPr>
        <w:t xml:space="preserve">clinical </w:t>
      </w:r>
      <w:r w:rsidR="002E63FB">
        <w:rPr>
          <w:rFonts w:cstheme="minorHAnsi"/>
          <w:sz w:val="24"/>
          <w:szCs w:val="24"/>
        </w:rPr>
        <w:t>transitions from child to adult services</w:t>
      </w:r>
      <w:r w:rsidR="00826F4F">
        <w:rPr>
          <w:rFonts w:cstheme="minorHAnsi"/>
          <w:sz w:val="24"/>
          <w:szCs w:val="24"/>
        </w:rPr>
        <w:t xml:space="preserve"> only</w:t>
      </w:r>
      <w:r w:rsidR="008C6EF2">
        <w:rPr>
          <w:rFonts w:cstheme="minorHAnsi"/>
          <w:sz w:val="24"/>
          <w:szCs w:val="24"/>
        </w:rPr>
        <w:t>.</w:t>
      </w:r>
      <w:r w:rsidR="002E63FB">
        <w:rPr>
          <w:rFonts w:cstheme="minorHAnsi"/>
          <w:sz w:val="24"/>
          <w:szCs w:val="24"/>
        </w:rPr>
        <w:t xml:space="preserve"> </w:t>
      </w:r>
      <w:r w:rsidR="00826F4F">
        <w:rPr>
          <w:rFonts w:cstheme="minorHAnsi"/>
          <w:sz w:val="24"/>
          <w:szCs w:val="24"/>
        </w:rPr>
        <w:t>The meeting agreed that all interpersonal areas were important.</w:t>
      </w:r>
    </w:p>
    <w:p w14:paraId="285A31A9" w14:textId="77777777" w:rsidR="00826F4F" w:rsidRDefault="00826F4F" w:rsidP="000309ED">
      <w:pPr>
        <w:pStyle w:val="ListParagraph"/>
        <w:ind w:left="0"/>
        <w:rPr>
          <w:rFonts w:cstheme="minorHAnsi"/>
          <w:sz w:val="24"/>
          <w:szCs w:val="24"/>
        </w:rPr>
      </w:pPr>
    </w:p>
    <w:p w14:paraId="59C7A27B" w14:textId="35CAD603" w:rsidR="00464492" w:rsidRDefault="00826F4F" w:rsidP="000309ED">
      <w:pPr>
        <w:pStyle w:val="ListParagraph"/>
        <w:ind w:left="0"/>
        <w:rPr>
          <w:rFonts w:cstheme="minorHAnsi"/>
          <w:sz w:val="24"/>
          <w:szCs w:val="24"/>
        </w:rPr>
      </w:pPr>
      <w:r>
        <w:rPr>
          <w:rFonts w:cstheme="minorHAnsi"/>
          <w:sz w:val="24"/>
          <w:szCs w:val="24"/>
        </w:rPr>
        <w:t>Given that neurological conditions are life-long and people will therefore experience many times of transition, t</w:t>
      </w:r>
      <w:r w:rsidR="00BF0D24">
        <w:rPr>
          <w:rFonts w:cstheme="minorHAnsi"/>
          <w:sz w:val="24"/>
          <w:szCs w:val="24"/>
        </w:rPr>
        <w:t>he question was put to members of the meeting, as to whether NAoS should</w:t>
      </w:r>
      <w:r>
        <w:rPr>
          <w:rFonts w:cstheme="minorHAnsi"/>
          <w:sz w:val="24"/>
          <w:szCs w:val="24"/>
        </w:rPr>
        <w:t xml:space="preserve"> concentrate on children to adult services transitions as the most important one to get right or whether members representing conditions that this was less relevant or felt that there were other life stages that should be a focus as well for the NAoS. </w:t>
      </w:r>
      <w:r w:rsidR="00CE5CF5">
        <w:rPr>
          <w:rFonts w:cstheme="minorHAnsi"/>
          <w:sz w:val="24"/>
          <w:szCs w:val="24"/>
        </w:rPr>
        <w:t xml:space="preserve"> </w:t>
      </w:r>
    </w:p>
    <w:p w14:paraId="7501BE69" w14:textId="7AE101C6" w:rsidR="00447629" w:rsidRDefault="00447629" w:rsidP="000309ED">
      <w:pPr>
        <w:pStyle w:val="ListParagraph"/>
        <w:ind w:left="0"/>
        <w:rPr>
          <w:rFonts w:cstheme="minorHAnsi"/>
          <w:sz w:val="24"/>
          <w:szCs w:val="24"/>
        </w:rPr>
      </w:pPr>
    </w:p>
    <w:p w14:paraId="250E1187" w14:textId="73533DB3" w:rsidR="00447629" w:rsidRDefault="00C056DF" w:rsidP="000309ED">
      <w:pPr>
        <w:pStyle w:val="ListParagraph"/>
        <w:ind w:left="0"/>
        <w:rPr>
          <w:rFonts w:cstheme="minorHAnsi"/>
          <w:sz w:val="24"/>
          <w:szCs w:val="24"/>
        </w:rPr>
      </w:pPr>
      <w:r>
        <w:rPr>
          <w:rFonts w:cstheme="minorHAnsi"/>
          <w:sz w:val="24"/>
          <w:szCs w:val="24"/>
          <w:u w:val="single"/>
        </w:rPr>
        <w:t xml:space="preserve">Shirley Maxwell (Epilepsy </w:t>
      </w:r>
      <w:r w:rsidR="005D2DEB">
        <w:rPr>
          <w:rFonts w:cstheme="minorHAnsi"/>
          <w:sz w:val="24"/>
          <w:szCs w:val="24"/>
          <w:u w:val="single"/>
        </w:rPr>
        <w:t xml:space="preserve">Connections) </w:t>
      </w:r>
      <w:r w:rsidR="005D2DEB">
        <w:rPr>
          <w:rFonts w:cstheme="minorHAnsi"/>
          <w:sz w:val="24"/>
          <w:szCs w:val="24"/>
        </w:rPr>
        <w:t>In</w:t>
      </w:r>
      <w:r w:rsidR="00D85A4C">
        <w:rPr>
          <w:rFonts w:cstheme="minorHAnsi"/>
          <w:sz w:val="24"/>
          <w:szCs w:val="24"/>
        </w:rPr>
        <w:t xml:space="preserve"> epilepsy the focus for transitions is on child-adult services and this already has challenges in implementation</w:t>
      </w:r>
      <w:r w:rsidR="00BF5046">
        <w:rPr>
          <w:rFonts w:cstheme="minorHAnsi"/>
          <w:sz w:val="24"/>
          <w:szCs w:val="24"/>
        </w:rPr>
        <w:t xml:space="preserve">.  Using the </w:t>
      </w:r>
      <w:r w:rsidR="00762D34">
        <w:rPr>
          <w:rFonts w:cstheme="minorHAnsi"/>
          <w:sz w:val="24"/>
          <w:szCs w:val="24"/>
        </w:rPr>
        <w:t>wider</w:t>
      </w:r>
      <w:r w:rsidR="00BF5046">
        <w:rPr>
          <w:rFonts w:cstheme="minorHAnsi"/>
          <w:sz w:val="24"/>
          <w:szCs w:val="24"/>
        </w:rPr>
        <w:t xml:space="preserve"> definition</w:t>
      </w:r>
      <w:r w:rsidR="002303ED">
        <w:rPr>
          <w:rFonts w:cstheme="minorHAnsi"/>
          <w:sz w:val="24"/>
          <w:szCs w:val="24"/>
        </w:rPr>
        <w:t xml:space="preserve"> is a new way to leverage community support for the kind of services that charities provide.  Pathways that are already in place for child-adult services tend to be medical pathways</w:t>
      </w:r>
      <w:r w:rsidR="009533A2">
        <w:rPr>
          <w:rFonts w:cstheme="minorHAnsi"/>
          <w:sz w:val="24"/>
          <w:szCs w:val="24"/>
        </w:rPr>
        <w:t xml:space="preserve"> and therefore refer to a medical transition.  </w:t>
      </w:r>
    </w:p>
    <w:p w14:paraId="3FFA6CC2" w14:textId="052B143D" w:rsidR="009533A2" w:rsidRDefault="009533A2" w:rsidP="000309ED">
      <w:pPr>
        <w:pStyle w:val="ListParagraph"/>
        <w:ind w:left="0"/>
        <w:rPr>
          <w:rFonts w:cstheme="minorHAnsi"/>
          <w:sz w:val="24"/>
          <w:szCs w:val="24"/>
        </w:rPr>
      </w:pPr>
    </w:p>
    <w:p w14:paraId="356051A8" w14:textId="77777777" w:rsidR="00762D34" w:rsidRDefault="00762D34" w:rsidP="000309ED">
      <w:pPr>
        <w:pStyle w:val="ListParagraph"/>
        <w:ind w:left="0"/>
        <w:rPr>
          <w:rFonts w:cstheme="minorHAnsi"/>
          <w:sz w:val="24"/>
          <w:szCs w:val="24"/>
          <w:u w:val="single"/>
        </w:rPr>
      </w:pPr>
    </w:p>
    <w:p w14:paraId="60B41FC1" w14:textId="46FB650C" w:rsidR="009533A2" w:rsidRDefault="009533A2" w:rsidP="000309ED">
      <w:pPr>
        <w:pStyle w:val="ListParagraph"/>
        <w:ind w:left="0"/>
        <w:rPr>
          <w:rFonts w:cstheme="minorHAnsi"/>
          <w:sz w:val="24"/>
          <w:szCs w:val="24"/>
        </w:rPr>
      </w:pPr>
      <w:r w:rsidRPr="009533A2">
        <w:rPr>
          <w:rFonts w:cstheme="minorHAnsi"/>
          <w:sz w:val="24"/>
          <w:szCs w:val="24"/>
          <w:u w:val="single"/>
        </w:rPr>
        <w:t>Beth Strachan (CBIT)</w:t>
      </w:r>
      <w:r>
        <w:rPr>
          <w:rFonts w:cstheme="minorHAnsi"/>
          <w:sz w:val="24"/>
          <w:szCs w:val="24"/>
          <w:u w:val="single"/>
        </w:rPr>
        <w:t xml:space="preserve"> </w:t>
      </w:r>
      <w:r>
        <w:rPr>
          <w:rFonts w:cstheme="minorHAnsi"/>
          <w:sz w:val="24"/>
          <w:szCs w:val="24"/>
        </w:rPr>
        <w:t xml:space="preserve">Child-adult transition is important and medical care is important.  </w:t>
      </w:r>
      <w:r w:rsidR="002F29A4">
        <w:rPr>
          <w:rFonts w:cstheme="minorHAnsi"/>
          <w:sz w:val="24"/>
          <w:szCs w:val="24"/>
        </w:rPr>
        <w:t>However,</w:t>
      </w:r>
      <w:r>
        <w:rPr>
          <w:rFonts w:cstheme="minorHAnsi"/>
          <w:sz w:val="24"/>
          <w:szCs w:val="24"/>
        </w:rPr>
        <w:t xml:space="preserve"> for children with brain injury, a key non-medical transition is that of the parents who go from having a</w:t>
      </w:r>
      <w:r w:rsidR="00D31329">
        <w:rPr>
          <w:rFonts w:cstheme="minorHAnsi"/>
          <w:sz w:val="24"/>
          <w:szCs w:val="24"/>
        </w:rPr>
        <w:t xml:space="preserve"> child without a brain injury to having a child with a brain injury and parents have to find their own pathway for that transition.</w:t>
      </w:r>
    </w:p>
    <w:p w14:paraId="77EDA4E6" w14:textId="72DC11C0" w:rsidR="009C6CB7" w:rsidRDefault="009C6CB7" w:rsidP="000309ED">
      <w:pPr>
        <w:pStyle w:val="ListParagraph"/>
        <w:ind w:left="0"/>
        <w:rPr>
          <w:rFonts w:cstheme="minorHAnsi"/>
          <w:sz w:val="24"/>
          <w:szCs w:val="24"/>
        </w:rPr>
      </w:pPr>
    </w:p>
    <w:p w14:paraId="7FA1D8E0" w14:textId="0FB90904" w:rsidR="009C6CB7" w:rsidRDefault="009C6CB7" w:rsidP="000309ED">
      <w:pPr>
        <w:pStyle w:val="ListParagraph"/>
        <w:ind w:left="0"/>
        <w:rPr>
          <w:rFonts w:cstheme="minorHAnsi"/>
          <w:sz w:val="24"/>
          <w:szCs w:val="24"/>
        </w:rPr>
      </w:pPr>
      <w:r w:rsidRPr="009C6CB7">
        <w:rPr>
          <w:rFonts w:cstheme="minorHAnsi"/>
          <w:sz w:val="24"/>
          <w:szCs w:val="24"/>
          <w:u w:val="single"/>
        </w:rPr>
        <w:t>Stephanie Fraser (</w:t>
      </w:r>
      <w:r w:rsidR="00946F7C">
        <w:rPr>
          <w:rFonts w:cstheme="minorHAnsi"/>
          <w:sz w:val="24"/>
          <w:szCs w:val="24"/>
          <w:u w:val="single"/>
        </w:rPr>
        <w:t xml:space="preserve">Chair, </w:t>
      </w:r>
      <w:r w:rsidRPr="009C6CB7">
        <w:rPr>
          <w:rFonts w:cstheme="minorHAnsi"/>
          <w:sz w:val="24"/>
          <w:szCs w:val="24"/>
          <w:u w:val="single"/>
        </w:rPr>
        <w:t xml:space="preserve">CP Scotland) </w:t>
      </w:r>
      <w:r>
        <w:rPr>
          <w:rFonts w:cstheme="minorHAnsi"/>
          <w:sz w:val="24"/>
          <w:szCs w:val="24"/>
        </w:rPr>
        <w:t xml:space="preserve">Another important transition is </w:t>
      </w:r>
      <w:r w:rsidR="00E867C9">
        <w:rPr>
          <w:rFonts w:cstheme="minorHAnsi"/>
          <w:sz w:val="24"/>
          <w:szCs w:val="24"/>
        </w:rPr>
        <w:t xml:space="preserve">for families where elderly parents need to support an adult child to go to independent living.  </w:t>
      </w:r>
    </w:p>
    <w:p w14:paraId="71622649" w14:textId="77777777" w:rsidR="000A2357" w:rsidRDefault="000A2357" w:rsidP="000309ED">
      <w:pPr>
        <w:pStyle w:val="ListParagraph"/>
        <w:ind w:left="0"/>
        <w:rPr>
          <w:rFonts w:cstheme="minorHAnsi"/>
          <w:sz w:val="24"/>
          <w:szCs w:val="24"/>
          <w:u w:val="single"/>
        </w:rPr>
      </w:pPr>
    </w:p>
    <w:p w14:paraId="14A2E885" w14:textId="1BC38B9A" w:rsidR="000F1B39" w:rsidRDefault="000F1B39" w:rsidP="000309ED">
      <w:pPr>
        <w:pStyle w:val="ListParagraph"/>
        <w:ind w:left="0"/>
        <w:rPr>
          <w:rFonts w:cstheme="minorHAnsi"/>
          <w:sz w:val="24"/>
          <w:szCs w:val="24"/>
        </w:rPr>
      </w:pPr>
      <w:r w:rsidRPr="000F1B39">
        <w:rPr>
          <w:rFonts w:cstheme="minorHAnsi"/>
          <w:sz w:val="24"/>
          <w:szCs w:val="24"/>
          <w:u w:val="single"/>
        </w:rPr>
        <w:t xml:space="preserve">Tanith Muller (Parkinson’s UK) </w:t>
      </w:r>
      <w:r w:rsidRPr="000F1B39">
        <w:rPr>
          <w:rFonts w:cstheme="minorHAnsi"/>
          <w:sz w:val="24"/>
          <w:szCs w:val="24"/>
        </w:rPr>
        <w:t xml:space="preserve">First of </w:t>
      </w:r>
      <w:r>
        <w:rPr>
          <w:rFonts w:cstheme="minorHAnsi"/>
          <w:sz w:val="24"/>
          <w:szCs w:val="24"/>
        </w:rPr>
        <w:t>all we need to look where people need support around transitions</w:t>
      </w:r>
      <w:r w:rsidR="009E5C69">
        <w:rPr>
          <w:rFonts w:cstheme="minorHAnsi"/>
          <w:sz w:val="24"/>
          <w:szCs w:val="24"/>
        </w:rPr>
        <w:t xml:space="preserve"> – which includes a wider scope than just child to adult services.  But child to adult services are genuinely problematic.  Secondly, </w:t>
      </w:r>
      <w:r w:rsidR="00F5092F">
        <w:rPr>
          <w:rFonts w:cstheme="minorHAnsi"/>
          <w:sz w:val="24"/>
          <w:szCs w:val="24"/>
        </w:rPr>
        <w:t>we are already concerned how siloed the NHS and council services are by condition, severity and age</w:t>
      </w:r>
      <w:r w:rsidR="009612D0">
        <w:rPr>
          <w:rFonts w:cstheme="minorHAnsi"/>
          <w:sz w:val="24"/>
          <w:szCs w:val="24"/>
        </w:rPr>
        <w:t xml:space="preserve"> and if we stop emphasising the need to </w:t>
      </w:r>
      <w:r w:rsidR="008844EA">
        <w:rPr>
          <w:rFonts w:cstheme="minorHAnsi"/>
          <w:sz w:val="24"/>
          <w:szCs w:val="24"/>
        </w:rPr>
        <w:t>de-silo, we risk the responsibility for transition being lost altogether.</w:t>
      </w:r>
    </w:p>
    <w:p w14:paraId="37CF5868" w14:textId="287F4FDF" w:rsidR="008844EA" w:rsidRDefault="008844EA" w:rsidP="000309ED">
      <w:pPr>
        <w:pStyle w:val="ListParagraph"/>
        <w:ind w:left="0"/>
        <w:rPr>
          <w:rFonts w:cstheme="minorHAnsi"/>
          <w:sz w:val="24"/>
          <w:szCs w:val="24"/>
        </w:rPr>
      </w:pPr>
    </w:p>
    <w:p w14:paraId="3727D96E" w14:textId="48FA9133" w:rsidR="008844EA" w:rsidRDefault="008844EA" w:rsidP="000309ED">
      <w:pPr>
        <w:pStyle w:val="ListParagraph"/>
        <w:ind w:left="0"/>
        <w:rPr>
          <w:rFonts w:cstheme="minorHAnsi"/>
          <w:sz w:val="24"/>
          <w:szCs w:val="24"/>
        </w:rPr>
      </w:pPr>
      <w:r w:rsidRPr="00E13AE6">
        <w:rPr>
          <w:rFonts w:cstheme="minorHAnsi"/>
          <w:sz w:val="24"/>
          <w:szCs w:val="24"/>
          <w:u w:val="single"/>
        </w:rPr>
        <w:t>Sue Millman (Ataxia UK)</w:t>
      </w:r>
      <w:r>
        <w:rPr>
          <w:rFonts w:cstheme="minorHAnsi"/>
          <w:sz w:val="24"/>
          <w:szCs w:val="24"/>
        </w:rPr>
        <w:t xml:space="preserve"> </w:t>
      </w:r>
      <w:r w:rsidR="00E13AE6">
        <w:rPr>
          <w:rFonts w:cstheme="minorHAnsi"/>
          <w:sz w:val="24"/>
          <w:szCs w:val="24"/>
        </w:rPr>
        <w:t>The word ‘transition’</w:t>
      </w:r>
      <w:r w:rsidR="005D2DEB">
        <w:rPr>
          <w:rFonts w:cstheme="minorHAnsi"/>
          <w:sz w:val="24"/>
          <w:szCs w:val="24"/>
        </w:rPr>
        <w:t xml:space="preserve"> is widely known to be</w:t>
      </w:r>
      <w:r w:rsidR="00E13AE6">
        <w:rPr>
          <w:rFonts w:cstheme="minorHAnsi"/>
          <w:sz w:val="24"/>
          <w:szCs w:val="24"/>
        </w:rPr>
        <w:t xml:space="preserve"> the point where people move from child to adult services</w:t>
      </w:r>
      <w:r w:rsidR="00CE38D2">
        <w:rPr>
          <w:rFonts w:cstheme="minorHAnsi"/>
          <w:sz w:val="24"/>
          <w:szCs w:val="24"/>
        </w:rPr>
        <w:t xml:space="preserve">.  It may not be helpful to re-define it although it is true that all other transitions are </w:t>
      </w:r>
      <w:r w:rsidR="001070BD">
        <w:rPr>
          <w:rFonts w:cstheme="minorHAnsi"/>
          <w:sz w:val="24"/>
          <w:szCs w:val="24"/>
        </w:rPr>
        <w:t xml:space="preserve">problematic and shouldn’t be restricted to medical care.   </w:t>
      </w:r>
      <w:r w:rsidR="005954C3">
        <w:rPr>
          <w:rFonts w:cstheme="minorHAnsi"/>
          <w:sz w:val="24"/>
          <w:szCs w:val="24"/>
        </w:rPr>
        <w:t xml:space="preserve">Could the term ‘continuity of care’ be applied to </w:t>
      </w:r>
      <w:r w:rsidR="00D97FDB">
        <w:rPr>
          <w:rFonts w:cstheme="minorHAnsi"/>
          <w:sz w:val="24"/>
          <w:szCs w:val="24"/>
        </w:rPr>
        <w:t>all other transitions and leave ‘transitions’ to child to adult services?  The problem is that statutory services have singularly failed</w:t>
      </w:r>
      <w:r w:rsidR="003A3DB0">
        <w:rPr>
          <w:rFonts w:cstheme="minorHAnsi"/>
          <w:sz w:val="24"/>
          <w:szCs w:val="24"/>
        </w:rPr>
        <w:t xml:space="preserve"> to manage child-adult services.</w:t>
      </w:r>
      <w:r w:rsidR="007039BA">
        <w:rPr>
          <w:rFonts w:cstheme="minorHAnsi"/>
          <w:sz w:val="24"/>
          <w:szCs w:val="24"/>
        </w:rPr>
        <w:t xml:space="preserve">  Continuity of care works well at accredited centres</w:t>
      </w:r>
      <w:r w:rsidR="00F85E36">
        <w:rPr>
          <w:rFonts w:cstheme="minorHAnsi"/>
          <w:sz w:val="24"/>
          <w:szCs w:val="24"/>
        </w:rPr>
        <w:t xml:space="preserve"> where staff go to both child and adult centres to create a link.  </w:t>
      </w:r>
    </w:p>
    <w:p w14:paraId="3F035E46" w14:textId="7F447A0B" w:rsidR="003A3DB0" w:rsidRDefault="003A3DB0" w:rsidP="000309ED">
      <w:pPr>
        <w:pStyle w:val="ListParagraph"/>
        <w:ind w:left="0"/>
        <w:rPr>
          <w:rFonts w:cstheme="minorHAnsi"/>
          <w:sz w:val="24"/>
          <w:szCs w:val="24"/>
        </w:rPr>
      </w:pPr>
    </w:p>
    <w:p w14:paraId="010AF74E" w14:textId="09FD3E82" w:rsidR="003A3DB0" w:rsidRDefault="003A3DB0" w:rsidP="000309ED">
      <w:pPr>
        <w:pStyle w:val="ListParagraph"/>
        <w:ind w:left="0"/>
        <w:rPr>
          <w:rFonts w:cstheme="minorHAnsi"/>
          <w:sz w:val="24"/>
          <w:szCs w:val="24"/>
        </w:rPr>
      </w:pPr>
      <w:r w:rsidRPr="003A3DB0">
        <w:rPr>
          <w:rFonts w:cstheme="minorHAnsi"/>
          <w:sz w:val="24"/>
          <w:szCs w:val="24"/>
          <w:u w:val="single"/>
        </w:rPr>
        <w:t xml:space="preserve">Jonathan Sher (QNIS) </w:t>
      </w:r>
      <w:r w:rsidRPr="003A3DB0">
        <w:rPr>
          <w:rFonts w:cstheme="minorHAnsi"/>
          <w:sz w:val="24"/>
          <w:szCs w:val="24"/>
        </w:rPr>
        <w:t>Tran</w:t>
      </w:r>
      <w:r>
        <w:rPr>
          <w:rFonts w:cstheme="minorHAnsi"/>
          <w:sz w:val="24"/>
          <w:szCs w:val="24"/>
        </w:rPr>
        <w:t xml:space="preserve">sition assumes both things exist </w:t>
      </w:r>
      <w:r w:rsidR="005C787E">
        <w:rPr>
          <w:rFonts w:cstheme="minorHAnsi"/>
          <w:sz w:val="24"/>
          <w:szCs w:val="24"/>
        </w:rPr>
        <w:t>–</w:t>
      </w:r>
      <w:r>
        <w:rPr>
          <w:rFonts w:cstheme="minorHAnsi"/>
          <w:sz w:val="24"/>
          <w:szCs w:val="24"/>
        </w:rPr>
        <w:t xml:space="preserve"> </w:t>
      </w:r>
      <w:r w:rsidR="005C787E">
        <w:rPr>
          <w:rFonts w:cstheme="minorHAnsi"/>
          <w:sz w:val="24"/>
          <w:szCs w:val="24"/>
        </w:rPr>
        <w:t xml:space="preserve">which is not the case in many instances.  </w:t>
      </w:r>
      <w:r w:rsidR="005D2DEB">
        <w:rPr>
          <w:rFonts w:cstheme="minorHAnsi"/>
          <w:sz w:val="24"/>
          <w:szCs w:val="24"/>
        </w:rPr>
        <w:t xml:space="preserve">There are </w:t>
      </w:r>
      <w:r w:rsidR="005C787E">
        <w:rPr>
          <w:rFonts w:cstheme="minorHAnsi"/>
          <w:sz w:val="24"/>
          <w:szCs w:val="24"/>
        </w:rPr>
        <w:t xml:space="preserve">172,000 people with </w:t>
      </w:r>
      <w:proofErr w:type="spellStart"/>
      <w:r w:rsidR="005C787E">
        <w:rPr>
          <w:rFonts w:cstheme="minorHAnsi"/>
          <w:sz w:val="24"/>
          <w:szCs w:val="24"/>
        </w:rPr>
        <w:t>Fetal</w:t>
      </w:r>
      <w:proofErr w:type="spellEnd"/>
      <w:r w:rsidR="005C787E">
        <w:rPr>
          <w:rFonts w:cstheme="minorHAnsi"/>
          <w:sz w:val="24"/>
          <w:szCs w:val="24"/>
        </w:rPr>
        <w:t xml:space="preserve"> Alcohol Spectrum Disorder (FASD) in Scotland, but less than 1% have been diagnosed as such.  </w:t>
      </w:r>
      <w:r w:rsidR="003B5D1F">
        <w:rPr>
          <w:rFonts w:cstheme="minorHAnsi"/>
          <w:sz w:val="24"/>
          <w:szCs w:val="24"/>
        </w:rPr>
        <w:t>So for these people, they are transitioning from nothing to nothing, as no support exists for FASD.</w:t>
      </w:r>
    </w:p>
    <w:p w14:paraId="3157129A" w14:textId="6F3D3AEE" w:rsidR="003B5D1F" w:rsidRDefault="003B5D1F" w:rsidP="000309ED">
      <w:pPr>
        <w:pStyle w:val="ListParagraph"/>
        <w:ind w:left="0"/>
        <w:rPr>
          <w:rFonts w:cstheme="minorHAnsi"/>
          <w:sz w:val="24"/>
          <w:szCs w:val="24"/>
        </w:rPr>
      </w:pPr>
    </w:p>
    <w:p w14:paraId="1B0AA789" w14:textId="248E340F" w:rsidR="003B5D1F" w:rsidRDefault="003B5D1F" w:rsidP="000309ED">
      <w:pPr>
        <w:pStyle w:val="ListParagraph"/>
        <w:ind w:left="0"/>
        <w:rPr>
          <w:rFonts w:cstheme="minorHAnsi"/>
          <w:sz w:val="24"/>
          <w:szCs w:val="24"/>
        </w:rPr>
      </w:pPr>
      <w:r>
        <w:rPr>
          <w:rFonts w:cstheme="minorHAnsi"/>
          <w:sz w:val="24"/>
          <w:szCs w:val="24"/>
        </w:rPr>
        <w:t>Secondly, misdiagnosis is a real issue.  FASD frequently gets misdiagnosed as ADHD or autism</w:t>
      </w:r>
      <w:r w:rsidR="003C36B9">
        <w:rPr>
          <w:rFonts w:cstheme="minorHAnsi"/>
          <w:sz w:val="24"/>
          <w:szCs w:val="24"/>
        </w:rPr>
        <w:t xml:space="preserve">.  We need to transition from misunderstanding to understanding correctly what </w:t>
      </w:r>
      <w:r w:rsidR="00F50B7F">
        <w:rPr>
          <w:rFonts w:cstheme="minorHAnsi"/>
          <w:sz w:val="24"/>
          <w:szCs w:val="24"/>
        </w:rPr>
        <w:t>people have.</w:t>
      </w:r>
    </w:p>
    <w:p w14:paraId="7E6FEB4D" w14:textId="3BD14E03" w:rsidR="00F50B7F" w:rsidRDefault="00F50B7F" w:rsidP="000309ED">
      <w:pPr>
        <w:pStyle w:val="ListParagraph"/>
        <w:ind w:left="0"/>
        <w:rPr>
          <w:rFonts w:cstheme="minorHAnsi"/>
          <w:sz w:val="24"/>
          <w:szCs w:val="24"/>
        </w:rPr>
      </w:pPr>
    </w:p>
    <w:p w14:paraId="67AA9CA2" w14:textId="20A461C0" w:rsidR="00F50B7F" w:rsidRDefault="00F50B7F" w:rsidP="000309ED">
      <w:pPr>
        <w:pStyle w:val="ListParagraph"/>
        <w:ind w:left="0"/>
        <w:rPr>
          <w:rFonts w:cstheme="minorHAnsi"/>
          <w:sz w:val="24"/>
          <w:szCs w:val="24"/>
        </w:rPr>
      </w:pPr>
      <w:r>
        <w:rPr>
          <w:rFonts w:cstheme="minorHAnsi"/>
          <w:sz w:val="24"/>
          <w:szCs w:val="24"/>
        </w:rPr>
        <w:t>Thirdly, many transitions are not medical but are very important.  Young people with FASD can get in trouble with the law</w:t>
      </w:r>
      <w:r w:rsidR="00946F7C">
        <w:rPr>
          <w:rFonts w:cstheme="minorHAnsi"/>
          <w:sz w:val="24"/>
          <w:szCs w:val="24"/>
        </w:rPr>
        <w:t xml:space="preserve">, ending up with custodial sentences, but they are never diagnosed or dealt with.  </w:t>
      </w:r>
    </w:p>
    <w:p w14:paraId="5D46B387" w14:textId="544D3E8D" w:rsidR="00946F7C" w:rsidRDefault="00946F7C" w:rsidP="000309ED">
      <w:pPr>
        <w:pStyle w:val="ListParagraph"/>
        <w:ind w:left="0"/>
        <w:rPr>
          <w:rFonts w:cstheme="minorHAnsi"/>
          <w:sz w:val="24"/>
          <w:szCs w:val="24"/>
        </w:rPr>
      </w:pPr>
    </w:p>
    <w:p w14:paraId="6D4ED56C" w14:textId="77777777" w:rsidR="005D2DEB" w:rsidRDefault="00946F7C" w:rsidP="000309ED">
      <w:pPr>
        <w:pStyle w:val="ListParagraph"/>
        <w:ind w:left="0"/>
        <w:rPr>
          <w:rFonts w:cstheme="minorHAnsi"/>
          <w:sz w:val="24"/>
          <w:szCs w:val="24"/>
        </w:rPr>
      </w:pPr>
      <w:r w:rsidRPr="00946F7C">
        <w:rPr>
          <w:rFonts w:cstheme="minorHAnsi"/>
          <w:sz w:val="24"/>
          <w:szCs w:val="24"/>
          <w:u w:val="single"/>
        </w:rPr>
        <w:t xml:space="preserve">Stephanie Fraser (Chair, Cerebral Palsy </w:t>
      </w:r>
      <w:proofErr w:type="gramStart"/>
      <w:r w:rsidRPr="00946F7C">
        <w:rPr>
          <w:rFonts w:cstheme="minorHAnsi"/>
          <w:sz w:val="24"/>
          <w:szCs w:val="24"/>
          <w:u w:val="single"/>
        </w:rPr>
        <w:t xml:space="preserve">Scotland) </w:t>
      </w:r>
      <w:r>
        <w:rPr>
          <w:rFonts w:cstheme="minorHAnsi"/>
          <w:sz w:val="24"/>
          <w:szCs w:val="24"/>
          <w:u w:val="single"/>
        </w:rPr>
        <w:t xml:space="preserve"> </w:t>
      </w:r>
      <w:r w:rsidR="0044710D">
        <w:rPr>
          <w:rFonts w:cstheme="minorHAnsi"/>
          <w:sz w:val="24"/>
          <w:szCs w:val="24"/>
        </w:rPr>
        <w:t>One</w:t>
      </w:r>
      <w:proofErr w:type="gramEnd"/>
      <w:r w:rsidR="0044710D">
        <w:rPr>
          <w:rFonts w:cstheme="minorHAnsi"/>
          <w:sz w:val="24"/>
          <w:szCs w:val="24"/>
        </w:rPr>
        <w:t xml:space="preserve"> of t</w:t>
      </w:r>
      <w:r w:rsidR="0016739E">
        <w:rPr>
          <w:rFonts w:cstheme="minorHAnsi"/>
          <w:sz w:val="24"/>
          <w:szCs w:val="24"/>
        </w:rPr>
        <w:t>he reason</w:t>
      </w:r>
      <w:r w:rsidR="0044710D">
        <w:rPr>
          <w:rFonts w:cstheme="minorHAnsi"/>
          <w:sz w:val="24"/>
          <w:szCs w:val="24"/>
        </w:rPr>
        <w:t>s</w:t>
      </w:r>
      <w:r w:rsidR="0016739E">
        <w:rPr>
          <w:rFonts w:cstheme="minorHAnsi"/>
          <w:sz w:val="24"/>
          <w:szCs w:val="24"/>
        </w:rPr>
        <w:t xml:space="preserve"> services fail is because</w:t>
      </w:r>
      <w:r w:rsidR="006B77DE">
        <w:rPr>
          <w:rFonts w:cstheme="minorHAnsi"/>
          <w:sz w:val="24"/>
          <w:szCs w:val="24"/>
        </w:rPr>
        <w:t xml:space="preserve"> it is a shared responsibility between the NHS, education services, and social services to deal with children</w:t>
      </w:r>
      <w:r w:rsidR="0044710D">
        <w:rPr>
          <w:rFonts w:cstheme="minorHAnsi"/>
          <w:sz w:val="24"/>
          <w:szCs w:val="24"/>
        </w:rPr>
        <w:t xml:space="preserve"> and therefore no one in adult services takes responsibility</w:t>
      </w:r>
      <w:r w:rsidR="006B77DE">
        <w:rPr>
          <w:rFonts w:cstheme="minorHAnsi"/>
          <w:sz w:val="24"/>
          <w:szCs w:val="24"/>
        </w:rPr>
        <w:t xml:space="preserve">.  Pathways exist for certain conditions such as epilepsy as there are consultants for epilepsy in both child and adult services.  </w:t>
      </w:r>
      <w:r w:rsidR="00E2350F">
        <w:rPr>
          <w:rFonts w:cstheme="minorHAnsi"/>
          <w:sz w:val="24"/>
          <w:szCs w:val="24"/>
        </w:rPr>
        <w:t>But there are many neurological conditions where adult services don’t exist.</w:t>
      </w:r>
      <w:r w:rsidR="0094162B">
        <w:rPr>
          <w:rFonts w:cstheme="minorHAnsi"/>
          <w:sz w:val="24"/>
          <w:szCs w:val="24"/>
        </w:rPr>
        <w:t xml:space="preserve">  </w:t>
      </w:r>
    </w:p>
    <w:p w14:paraId="32A883E2" w14:textId="77777777" w:rsidR="005D2DEB" w:rsidRDefault="005D2DEB" w:rsidP="000309ED">
      <w:pPr>
        <w:pStyle w:val="ListParagraph"/>
        <w:ind w:left="0"/>
        <w:rPr>
          <w:rFonts w:cstheme="minorHAnsi"/>
          <w:sz w:val="24"/>
          <w:szCs w:val="24"/>
        </w:rPr>
      </w:pPr>
    </w:p>
    <w:p w14:paraId="32658C74" w14:textId="623BFEBD" w:rsidR="00946F7C" w:rsidRPr="00946F7C" w:rsidRDefault="0094162B" w:rsidP="000309ED">
      <w:pPr>
        <w:pStyle w:val="ListParagraph"/>
        <w:ind w:left="0"/>
        <w:rPr>
          <w:rFonts w:cstheme="minorHAnsi"/>
          <w:sz w:val="24"/>
          <w:szCs w:val="24"/>
          <w:u w:val="single"/>
        </w:rPr>
      </w:pPr>
      <w:r>
        <w:rPr>
          <w:rFonts w:cstheme="minorHAnsi"/>
          <w:sz w:val="24"/>
          <w:szCs w:val="24"/>
        </w:rPr>
        <w:t>Adult services need to get involved in transition from child to adult services for us to get it right.</w:t>
      </w:r>
    </w:p>
    <w:p w14:paraId="6AFB2C86" w14:textId="5BA3A98F" w:rsidR="00CE5CF5" w:rsidRDefault="00CE5CF5" w:rsidP="000309ED">
      <w:pPr>
        <w:pStyle w:val="ListParagraph"/>
        <w:ind w:left="0"/>
        <w:rPr>
          <w:rFonts w:cstheme="minorHAnsi"/>
          <w:sz w:val="24"/>
          <w:szCs w:val="24"/>
        </w:rPr>
      </w:pPr>
    </w:p>
    <w:p w14:paraId="45867B7F" w14:textId="37C286E2" w:rsidR="005F663C" w:rsidRPr="00FF1599" w:rsidRDefault="00F65739" w:rsidP="005F663C">
      <w:pPr>
        <w:pStyle w:val="ListParagraph"/>
        <w:ind w:left="0"/>
        <w:rPr>
          <w:rFonts w:cstheme="minorHAnsi"/>
          <w:sz w:val="24"/>
          <w:szCs w:val="24"/>
        </w:rPr>
      </w:pPr>
      <w:r w:rsidRPr="00F65739">
        <w:rPr>
          <w:rFonts w:cstheme="minorHAnsi"/>
          <w:sz w:val="24"/>
          <w:szCs w:val="24"/>
          <w:u w:val="single"/>
        </w:rPr>
        <w:t>Mary Ramsay (Scotttish Tremor Society)</w:t>
      </w:r>
      <w:r w:rsidRPr="0060000E">
        <w:rPr>
          <w:rFonts w:cstheme="minorHAnsi"/>
          <w:sz w:val="24"/>
          <w:szCs w:val="24"/>
        </w:rPr>
        <w:t xml:space="preserve"> </w:t>
      </w:r>
      <w:r w:rsidR="0060000E" w:rsidRPr="0060000E">
        <w:rPr>
          <w:rFonts w:cstheme="minorHAnsi"/>
          <w:sz w:val="24"/>
          <w:szCs w:val="24"/>
        </w:rPr>
        <w:t xml:space="preserve"> </w:t>
      </w:r>
      <w:r w:rsidR="00D322B8">
        <w:rPr>
          <w:rFonts w:cstheme="minorHAnsi"/>
          <w:sz w:val="24"/>
          <w:szCs w:val="24"/>
        </w:rPr>
        <w:t>There is</w:t>
      </w:r>
      <w:r w:rsidR="0060000E">
        <w:rPr>
          <w:rFonts w:cstheme="minorHAnsi"/>
          <w:sz w:val="24"/>
          <w:szCs w:val="24"/>
        </w:rPr>
        <w:t xml:space="preserve"> a lack of knowledge </w:t>
      </w:r>
      <w:r w:rsidR="003B61CE">
        <w:rPr>
          <w:rFonts w:cstheme="minorHAnsi"/>
          <w:sz w:val="24"/>
          <w:szCs w:val="24"/>
        </w:rPr>
        <w:t xml:space="preserve">of conditions by both </w:t>
      </w:r>
      <w:r w:rsidR="0060000E">
        <w:rPr>
          <w:rFonts w:cstheme="minorHAnsi"/>
          <w:sz w:val="24"/>
          <w:szCs w:val="24"/>
        </w:rPr>
        <w:t>the medical profession and education authorities.</w:t>
      </w:r>
    </w:p>
    <w:p w14:paraId="57DA1E3D" w14:textId="77777777" w:rsidR="005F663C" w:rsidRDefault="005F663C" w:rsidP="005F663C">
      <w:pPr>
        <w:pStyle w:val="ListParagraph"/>
        <w:ind w:left="0"/>
        <w:rPr>
          <w:rFonts w:cstheme="minorHAnsi"/>
          <w:b/>
          <w:bCs/>
          <w:sz w:val="24"/>
          <w:szCs w:val="24"/>
          <w:u w:val="single"/>
        </w:rPr>
      </w:pPr>
    </w:p>
    <w:p w14:paraId="7FF73987" w14:textId="049325CC" w:rsidR="005F663C" w:rsidRDefault="005F663C" w:rsidP="005F663C">
      <w:pPr>
        <w:pStyle w:val="ListParagraph"/>
        <w:ind w:left="0"/>
        <w:rPr>
          <w:rFonts w:cstheme="minorHAnsi"/>
          <w:color w:val="1C1C1C"/>
          <w:sz w:val="24"/>
          <w:szCs w:val="24"/>
        </w:rPr>
      </w:pPr>
      <w:r w:rsidRPr="00FF1599">
        <w:rPr>
          <w:rFonts w:cstheme="minorHAnsi"/>
          <w:sz w:val="24"/>
          <w:szCs w:val="24"/>
          <w:u w:val="single"/>
        </w:rPr>
        <w:t>Stephanie Fraser (Chair, Cerebral Palsy Scotland)</w:t>
      </w:r>
      <w:r w:rsidRPr="005F663C">
        <w:rPr>
          <w:rFonts w:cstheme="minorHAnsi"/>
          <w:sz w:val="24"/>
          <w:szCs w:val="24"/>
          <w:u w:val="single"/>
        </w:rPr>
        <w:t xml:space="preserve">  </w:t>
      </w:r>
      <w:hyperlink r:id="rId11" w:history="1">
        <w:r w:rsidRPr="005F663C">
          <w:rPr>
            <w:rStyle w:val="Hyperlink"/>
            <w:rFonts w:cstheme="minorHAnsi"/>
            <w:sz w:val="24"/>
            <w:szCs w:val="24"/>
          </w:rPr>
          <w:t>Pam Duncan-Glancy’s</w:t>
        </w:r>
      </w:hyperlink>
      <w:r w:rsidRPr="005F663C">
        <w:rPr>
          <w:rFonts w:cstheme="minorHAnsi"/>
          <w:sz w:val="24"/>
          <w:szCs w:val="24"/>
        </w:rPr>
        <w:t xml:space="preserve"> </w:t>
      </w:r>
      <w:r w:rsidRPr="005F663C">
        <w:rPr>
          <w:rFonts w:cstheme="minorHAnsi"/>
          <w:color w:val="1C1C1C"/>
          <w:sz w:val="24"/>
          <w:szCs w:val="24"/>
        </w:rPr>
        <w:t>Disabled Children and Young People (Transitions to Adulthood) (Scotland) Bill refers only to child to adult transitions.    The concern is that unless adult services exist, this bill will not make a difference</w:t>
      </w:r>
      <w:r w:rsidR="0044710D">
        <w:rPr>
          <w:rFonts w:cstheme="minorHAnsi"/>
          <w:color w:val="1C1C1C"/>
          <w:sz w:val="24"/>
          <w:szCs w:val="24"/>
        </w:rPr>
        <w:t>.</w:t>
      </w:r>
    </w:p>
    <w:p w14:paraId="53E8D275" w14:textId="7D2533E6" w:rsidR="005F663C" w:rsidRDefault="005F663C" w:rsidP="005F663C">
      <w:pPr>
        <w:pStyle w:val="ListParagraph"/>
        <w:ind w:left="0"/>
        <w:rPr>
          <w:rFonts w:cstheme="minorHAnsi"/>
          <w:color w:val="1C1C1C"/>
          <w:sz w:val="24"/>
          <w:szCs w:val="24"/>
        </w:rPr>
      </w:pPr>
    </w:p>
    <w:p w14:paraId="1744E7C2" w14:textId="42EAA00C" w:rsidR="00DE7C2C" w:rsidRDefault="00717584" w:rsidP="005F663C">
      <w:pPr>
        <w:pStyle w:val="ListParagraph"/>
        <w:ind w:left="0"/>
        <w:rPr>
          <w:rFonts w:cstheme="minorHAnsi"/>
          <w:color w:val="1C1C1C"/>
          <w:sz w:val="24"/>
          <w:szCs w:val="24"/>
        </w:rPr>
      </w:pPr>
      <w:r w:rsidRPr="00717584">
        <w:rPr>
          <w:rFonts w:cstheme="minorHAnsi"/>
          <w:color w:val="1C1C1C"/>
          <w:sz w:val="24"/>
          <w:szCs w:val="24"/>
          <w:u w:val="single"/>
        </w:rPr>
        <w:t>Anna Telfer (Epilepsy Scotland)</w:t>
      </w:r>
      <w:r>
        <w:rPr>
          <w:rFonts w:cstheme="minorHAnsi"/>
          <w:color w:val="1C1C1C"/>
          <w:sz w:val="24"/>
          <w:szCs w:val="24"/>
          <w:u w:val="single"/>
        </w:rPr>
        <w:t xml:space="preserve"> </w:t>
      </w:r>
      <w:r w:rsidRPr="00717584">
        <w:rPr>
          <w:rFonts w:cstheme="minorHAnsi"/>
          <w:color w:val="1C1C1C"/>
          <w:sz w:val="24"/>
          <w:szCs w:val="24"/>
        </w:rPr>
        <w:t xml:space="preserve">SIGN </w:t>
      </w:r>
      <w:r>
        <w:rPr>
          <w:rFonts w:cstheme="minorHAnsi"/>
          <w:color w:val="1C1C1C"/>
          <w:sz w:val="24"/>
          <w:szCs w:val="24"/>
        </w:rPr>
        <w:t>clearly sets out a pathway from child to adult services in epilepsy</w:t>
      </w:r>
      <w:r w:rsidR="00AC2C3D">
        <w:rPr>
          <w:rFonts w:cstheme="minorHAnsi"/>
          <w:color w:val="1C1C1C"/>
          <w:sz w:val="24"/>
          <w:szCs w:val="24"/>
        </w:rPr>
        <w:t xml:space="preserve">, but there is variability between health boards.  There are some epilepsy specialist nurses in some Health Boards and not in others.  </w:t>
      </w:r>
    </w:p>
    <w:p w14:paraId="3E0AB258" w14:textId="3B68A679" w:rsidR="00911160" w:rsidRDefault="00911160" w:rsidP="005F663C">
      <w:pPr>
        <w:pStyle w:val="ListParagraph"/>
        <w:ind w:left="0"/>
        <w:rPr>
          <w:rFonts w:cstheme="minorHAnsi"/>
          <w:color w:val="1C1C1C"/>
          <w:sz w:val="24"/>
          <w:szCs w:val="24"/>
        </w:rPr>
      </w:pPr>
    </w:p>
    <w:p w14:paraId="38C734E4" w14:textId="0C6073D0" w:rsidR="00911160" w:rsidRPr="00717584" w:rsidRDefault="005D2DEB" w:rsidP="005F663C">
      <w:pPr>
        <w:pStyle w:val="ListParagraph"/>
        <w:ind w:left="0"/>
        <w:rPr>
          <w:rFonts w:cstheme="minorHAnsi"/>
          <w:color w:val="1C1C1C"/>
          <w:sz w:val="24"/>
          <w:szCs w:val="24"/>
        </w:rPr>
      </w:pPr>
      <w:hyperlink r:id="rId12" w:history="1">
        <w:r w:rsidR="00911160" w:rsidRPr="005D2DEB">
          <w:rPr>
            <w:rStyle w:val="Hyperlink"/>
            <w:rFonts w:cstheme="minorHAnsi"/>
            <w:sz w:val="24"/>
            <w:szCs w:val="24"/>
          </w:rPr>
          <w:t>Healthcare Improvement Scotland</w:t>
        </w:r>
        <w:r w:rsidRPr="005D2DEB">
          <w:rPr>
            <w:rStyle w:val="Hyperlink"/>
            <w:rFonts w:cstheme="minorHAnsi"/>
            <w:sz w:val="24"/>
            <w:szCs w:val="24"/>
          </w:rPr>
          <w:t xml:space="preserve"> General Standards for Care and Support for people with Neurological Conditions</w:t>
        </w:r>
      </w:hyperlink>
      <w:r>
        <w:rPr>
          <w:rFonts w:cstheme="minorHAnsi"/>
          <w:color w:val="1C1C1C"/>
          <w:sz w:val="24"/>
          <w:szCs w:val="24"/>
        </w:rPr>
        <w:t>, which should be the minimum care that people could be expected to receive</w:t>
      </w:r>
      <w:r w:rsidR="000657F7">
        <w:rPr>
          <w:rFonts w:cstheme="minorHAnsi"/>
          <w:color w:val="1C1C1C"/>
          <w:sz w:val="24"/>
          <w:szCs w:val="24"/>
        </w:rPr>
        <w:t>,</w:t>
      </w:r>
      <w:r w:rsidR="00911160">
        <w:rPr>
          <w:rFonts w:cstheme="minorHAnsi"/>
          <w:color w:val="1C1C1C"/>
          <w:sz w:val="24"/>
          <w:szCs w:val="24"/>
        </w:rPr>
        <w:t xml:space="preserve"> also mentions transitions</w:t>
      </w:r>
      <w:r w:rsidR="000657F7">
        <w:rPr>
          <w:rFonts w:cstheme="minorHAnsi"/>
          <w:color w:val="1C1C1C"/>
          <w:sz w:val="24"/>
          <w:szCs w:val="24"/>
        </w:rPr>
        <w:t xml:space="preserve">.  </w:t>
      </w:r>
    </w:p>
    <w:p w14:paraId="584EB367" w14:textId="6CF964B7" w:rsidR="005F663C" w:rsidRDefault="005F663C" w:rsidP="005F663C">
      <w:pPr>
        <w:pStyle w:val="ListParagraph"/>
        <w:ind w:left="0"/>
        <w:rPr>
          <w:rFonts w:cstheme="minorHAnsi"/>
          <w:sz w:val="24"/>
          <w:szCs w:val="24"/>
        </w:rPr>
      </w:pPr>
    </w:p>
    <w:p w14:paraId="3699C4CE" w14:textId="4E7B8025" w:rsidR="00FE24E4" w:rsidRDefault="00FE24E4" w:rsidP="005F663C">
      <w:pPr>
        <w:pStyle w:val="ListParagraph"/>
        <w:ind w:left="0"/>
        <w:rPr>
          <w:rFonts w:cstheme="minorHAnsi"/>
          <w:sz w:val="24"/>
          <w:szCs w:val="24"/>
        </w:rPr>
      </w:pPr>
      <w:r w:rsidRPr="00FE24E4">
        <w:rPr>
          <w:rFonts w:cstheme="minorHAnsi"/>
          <w:sz w:val="24"/>
          <w:szCs w:val="24"/>
          <w:u w:val="single"/>
        </w:rPr>
        <w:t xml:space="preserve">Stoo Brown (ME Action) </w:t>
      </w:r>
      <w:r w:rsidRPr="00FE24E4">
        <w:rPr>
          <w:rFonts w:cstheme="minorHAnsi"/>
          <w:sz w:val="24"/>
          <w:szCs w:val="24"/>
        </w:rPr>
        <w:t>Reflecting on the absence</w:t>
      </w:r>
      <w:r>
        <w:rPr>
          <w:rFonts w:cstheme="minorHAnsi"/>
          <w:sz w:val="24"/>
          <w:szCs w:val="24"/>
        </w:rPr>
        <w:t xml:space="preserve"> of services in the ME world, everyone ends up with their GP</w:t>
      </w:r>
      <w:r w:rsidR="00190332">
        <w:rPr>
          <w:rFonts w:cstheme="minorHAnsi"/>
          <w:sz w:val="24"/>
          <w:szCs w:val="24"/>
        </w:rPr>
        <w:t xml:space="preserve">.  Other conditions are served by neurologists so are less </w:t>
      </w:r>
      <w:r w:rsidR="00784CB0">
        <w:rPr>
          <w:rFonts w:cstheme="minorHAnsi"/>
          <w:sz w:val="24"/>
          <w:szCs w:val="24"/>
        </w:rPr>
        <w:t>dependent</w:t>
      </w:r>
      <w:r w:rsidR="00190332">
        <w:rPr>
          <w:rFonts w:cstheme="minorHAnsi"/>
          <w:sz w:val="24"/>
          <w:szCs w:val="24"/>
        </w:rPr>
        <w:t xml:space="preserve"> on GPs.  GP services are overstretched.  </w:t>
      </w:r>
    </w:p>
    <w:p w14:paraId="5A8DA973" w14:textId="07AA7A8C" w:rsidR="005C39A6" w:rsidRDefault="005C39A6" w:rsidP="005F663C">
      <w:pPr>
        <w:pStyle w:val="ListParagraph"/>
        <w:ind w:left="0"/>
        <w:rPr>
          <w:rFonts w:cstheme="minorHAnsi"/>
          <w:sz w:val="24"/>
          <w:szCs w:val="24"/>
        </w:rPr>
      </w:pPr>
    </w:p>
    <w:p w14:paraId="48B0AC8B" w14:textId="0E138718" w:rsidR="0044710D" w:rsidRDefault="005C39A6" w:rsidP="005F663C">
      <w:pPr>
        <w:pStyle w:val="ListParagraph"/>
        <w:ind w:left="0"/>
        <w:rPr>
          <w:rFonts w:cstheme="minorHAnsi"/>
          <w:sz w:val="24"/>
          <w:szCs w:val="24"/>
        </w:rPr>
      </w:pPr>
      <w:r w:rsidRPr="00860567">
        <w:rPr>
          <w:rFonts w:cstheme="minorHAnsi"/>
          <w:sz w:val="24"/>
          <w:szCs w:val="24"/>
          <w:u w:val="single"/>
        </w:rPr>
        <w:t>Stephanie Fraser (Chair, Cerebral Palsy Scotland)</w:t>
      </w:r>
      <w:r>
        <w:rPr>
          <w:rFonts w:cstheme="minorHAnsi"/>
          <w:sz w:val="24"/>
          <w:szCs w:val="24"/>
        </w:rPr>
        <w:t xml:space="preserve"> In conclusion, </w:t>
      </w:r>
      <w:r w:rsidR="0044710D">
        <w:rPr>
          <w:rFonts w:cstheme="minorHAnsi"/>
          <w:sz w:val="24"/>
          <w:szCs w:val="24"/>
        </w:rPr>
        <w:t>points agreed in the discussion were:</w:t>
      </w:r>
    </w:p>
    <w:p w14:paraId="4F1BCE18" w14:textId="5B55C30B" w:rsidR="0044710D" w:rsidRDefault="000657F7" w:rsidP="000657F7">
      <w:pPr>
        <w:pStyle w:val="ListParagraph"/>
        <w:numPr>
          <w:ilvl w:val="0"/>
          <w:numId w:val="8"/>
        </w:numPr>
        <w:rPr>
          <w:rFonts w:cstheme="minorHAnsi"/>
          <w:sz w:val="24"/>
          <w:szCs w:val="24"/>
        </w:rPr>
      </w:pPr>
      <w:r>
        <w:rPr>
          <w:rFonts w:cstheme="minorHAnsi"/>
          <w:sz w:val="24"/>
          <w:szCs w:val="24"/>
        </w:rPr>
        <w:t>I</w:t>
      </w:r>
      <w:r w:rsidR="005C39A6">
        <w:rPr>
          <w:rFonts w:cstheme="minorHAnsi"/>
          <w:sz w:val="24"/>
          <w:szCs w:val="24"/>
        </w:rPr>
        <w:t xml:space="preserve">t is valid to look at </w:t>
      </w:r>
      <w:r w:rsidR="00CC1FEC">
        <w:rPr>
          <w:rFonts w:cstheme="minorHAnsi"/>
          <w:sz w:val="24"/>
          <w:szCs w:val="24"/>
        </w:rPr>
        <w:t xml:space="preserve">whole-life transitions, but child to adult transitions </w:t>
      </w:r>
      <w:r w:rsidR="005003EB">
        <w:rPr>
          <w:rFonts w:cstheme="minorHAnsi"/>
          <w:sz w:val="24"/>
          <w:szCs w:val="24"/>
        </w:rPr>
        <w:t>are</w:t>
      </w:r>
      <w:r w:rsidR="00CC1FEC">
        <w:rPr>
          <w:rFonts w:cstheme="minorHAnsi"/>
          <w:sz w:val="24"/>
          <w:szCs w:val="24"/>
        </w:rPr>
        <w:t xml:space="preserve"> failing people currently</w:t>
      </w:r>
      <w:r w:rsidR="00B81809">
        <w:rPr>
          <w:rFonts w:cstheme="minorHAnsi"/>
          <w:sz w:val="24"/>
          <w:szCs w:val="24"/>
        </w:rPr>
        <w:t xml:space="preserve"> so</w:t>
      </w:r>
      <w:r w:rsidR="0044710D">
        <w:rPr>
          <w:rFonts w:cstheme="minorHAnsi"/>
          <w:sz w:val="24"/>
          <w:szCs w:val="24"/>
        </w:rPr>
        <w:t>, in campaigning terns,</w:t>
      </w:r>
      <w:r w:rsidR="00B81809">
        <w:rPr>
          <w:rFonts w:cstheme="minorHAnsi"/>
          <w:sz w:val="24"/>
          <w:szCs w:val="24"/>
        </w:rPr>
        <w:t xml:space="preserve"> it is worth</w:t>
      </w:r>
      <w:r w:rsidR="0044710D">
        <w:rPr>
          <w:rFonts w:cstheme="minorHAnsi"/>
          <w:sz w:val="24"/>
          <w:szCs w:val="24"/>
        </w:rPr>
        <w:t xml:space="preserve"> NAoS</w:t>
      </w:r>
      <w:r w:rsidR="00B81809">
        <w:rPr>
          <w:rFonts w:cstheme="minorHAnsi"/>
          <w:sz w:val="24"/>
          <w:szCs w:val="24"/>
        </w:rPr>
        <w:t xml:space="preserve"> concentrating on that. </w:t>
      </w:r>
    </w:p>
    <w:p w14:paraId="382319EA" w14:textId="3944A1C6" w:rsidR="0044710D" w:rsidRDefault="00B81809" w:rsidP="000657F7">
      <w:pPr>
        <w:pStyle w:val="ListParagraph"/>
        <w:numPr>
          <w:ilvl w:val="0"/>
          <w:numId w:val="8"/>
        </w:numPr>
        <w:rPr>
          <w:rFonts w:cstheme="minorHAnsi"/>
          <w:sz w:val="24"/>
          <w:szCs w:val="24"/>
        </w:rPr>
      </w:pPr>
      <w:r>
        <w:rPr>
          <w:rFonts w:cstheme="minorHAnsi"/>
          <w:sz w:val="24"/>
          <w:szCs w:val="24"/>
        </w:rPr>
        <w:t>We have concerns how siloed the NHS is by age</w:t>
      </w:r>
      <w:r w:rsidR="005003EB">
        <w:rPr>
          <w:rFonts w:cstheme="minorHAnsi"/>
          <w:sz w:val="24"/>
          <w:szCs w:val="24"/>
        </w:rPr>
        <w:t xml:space="preserve"> and </w:t>
      </w:r>
      <w:r>
        <w:rPr>
          <w:rFonts w:cstheme="minorHAnsi"/>
          <w:sz w:val="24"/>
          <w:szCs w:val="24"/>
        </w:rPr>
        <w:t>impairment</w:t>
      </w:r>
      <w:r w:rsidR="005003EB">
        <w:rPr>
          <w:rFonts w:cstheme="minorHAnsi"/>
          <w:sz w:val="24"/>
          <w:szCs w:val="24"/>
        </w:rPr>
        <w:t>.  It would be</w:t>
      </w:r>
      <w:r>
        <w:rPr>
          <w:rFonts w:cstheme="minorHAnsi"/>
          <w:sz w:val="24"/>
          <w:szCs w:val="24"/>
        </w:rPr>
        <w:t xml:space="preserve"> </w:t>
      </w:r>
      <w:r w:rsidR="00E13850">
        <w:rPr>
          <w:rFonts w:cstheme="minorHAnsi"/>
          <w:sz w:val="24"/>
          <w:szCs w:val="24"/>
        </w:rPr>
        <w:t xml:space="preserve">better to focus on where people need support.  </w:t>
      </w:r>
    </w:p>
    <w:p w14:paraId="3A0A93E3" w14:textId="77777777" w:rsidR="0044710D" w:rsidRDefault="003E0696" w:rsidP="000657F7">
      <w:pPr>
        <w:pStyle w:val="ListParagraph"/>
        <w:numPr>
          <w:ilvl w:val="0"/>
          <w:numId w:val="8"/>
        </w:numPr>
        <w:rPr>
          <w:rFonts w:cstheme="minorHAnsi"/>
          <w:sz w:val="24"/>
          <w:szCs w:val="24"/>
        </w:rPr>
      </w:pPr>
      <w:r>
        <w:rPr>
          <w:rFonts w:cstheme="minorHAnsi"/>
          <w:sz w:val="24"/>
          <w:szCs w:val="24"/>
        </w:rPr>
        <w:t xml:space="preserve">Succession planning is another critical issue, </w:t>
      </w:r>
      <w:r w:rsidR="00D76B6F">
        <w:rPr>
          <w:rFonts w:cstheme="minorHAnsi"/>
          <w:sz w:val="24"/>
          <w:szCs w:val="24"/>
        </w:rPr>
        <w:t>amongst both primary and secondary care</w:t>
      </w:r>
      <w:r w:rsidR="00784CB0">
        <w:rPr>
          <w:rFonts w:cstheme="minorHAnsi"/>
          <w:sz w:val="24"/>
          <w:szCs w:val="24"/>
        </w:rPr>
        <w:t xml:space="preserve"> across all conditions</w:t>
      </w:r>
      <w:r w:rsidR="00D76B6F">
        <w:rPr>
          <w:rFonts w:cstheme="minorHAnsi"/>
          <w:sz w:val="24"/>
          <w:szCs w:val="24"/>
        </w:rPr>
        <w:t xml:space="preserve">.  </w:t>
      </w:r>
    </w:p>
    <w:p w14:paraId="7D57D978" w14:textId="77777777" w:rsidR="0044710D" w:rsidRDefault="00E13850" w:rsidP="000657F7">
      <w:pPr>
        <w:pStyle w:val="ListParagraph"/>
        <w:numPr>
          <w:ilvl w:val="0"/>
          <w:numId w:val="8"/>
        </w:numPr>
        <w:rPr>
          <w:rFonts w:cstheme="minorHAnsi"/>
          <w:sz w:val="24"/>
          <w:szCs w:val="24"/>
        </w:rPr>
      </w:pPr>
      <w:r>
        <w:rPr>
          <w:rFonts w:cstheme="minorHAnsi"/>
          <w:sz w:val="24"/>
          <w:szCs w:val="24"/>
        </w:rPr>
        <w:t xml:space="preserve">The importance of continuity of care </w:t>
      </w:r>
      <w:r w:rsidR="002A15C4">
        <w:rPr>
          <w:rFonts w:cstheme="minorHAnsi"/>
          <w:sz w:val="24"/>
          <w:szCs w:val="24"/>
        </w:rPr>
        <w:t xml:space="preserve">needs to be emphasised and the challenge is that so many people are reliant on primary care which is currently under enormous pressure.  </w:t>
      </w:r>
    </w:p>
    <w:p w14:paraId="322BF133" w14:textId="42D8418F" w:rsidR="005C39A6" w:rsidRDefault="00860567" w:rsidP="000657F7">
      <w:pPr>
        <w:pStyle w:val="ListParagraph"/>
        <w:numPr>
          <w:ilvl w:val="0"/>
          <w:numId w:val="8"/>
        </w:numPr>
        <w:rPr>
          <w:rFonts w:cstheme="minorHAnsi"/>
          <w:sz w:val="24"/>
          <w:szCs w:val="24"/>
        </w:rPr>
      </w:pPr>
      <w:r>
        <w:rPr>
          <w:rFonts w:cstheme="minorHAnsi"/>
          <w:sz w:val="24"/>
          <w:szCs w:val="24"/>
        </w:rPr>
        <w:t xml:space="preserve">Good transitions assume both services exist and for many the reason child to adult and other transitions don’t happen is because the services don’t exist.  </w:t>
      </w:r>
    </w:p>
    <w:p w14:paraId="0D19ED06" w14:textId="5EDE16CC" w:rsidR="00CE41D7" w:rsidRDefault="00CE41D7" w:rsidP="005F663C">
      <w:pPr>
        <w:pStyle w:val="ListParagraph"/>
        <w:ind w:left="0"/>
        <w:rPr>
          <w:rFonts w:cstheme="minorHAnsi"/>
          <w:sz w:val="24"/>
          <w:szCs w:val="24"/>
        </w:rPr>
      </w:pPr>
    </w:p>
    <w:p w14:paraId="169A926B" w14:textId="4F57D291" w:rsidR="001E44E1" w:rsidRDefault="000657F7" w:rsidP="005F663C">
      <w:pPr>
        <w:pStyle w:val="ListParagraph"/>
        <w:ind w:left="0"/>
        <w:rPr>
          <w:rFonts w:cstheme="minorHAnsi"/>
          <w:sz w:val="24"/>
          <w:szCs w:val="24"/>
        </w:rPr>
      </w:pPr>
      <w:r w:rsidRPr="000657F7">
        <w:rPr>
          <w:rFonts w:cstheme="minorHAnsi"/>
          <w:b/>
          <w:bCs/>
          <w:sz w:val="24"/>
          <w:szCs w:val="24"/>
        </w:rPr>
        <w:t>Actions:</w:t>
      </w:r>
      <w:r>
        <w:rPr>
          <w:rFonts w:cstheme="minorHAnsi"/>
          <w:sz w:val="24"/>
          <w:szCs w:val="24"/>
        </w:rPr>
        <w:t xml:space="preserve"> The NAoS and member organisations will keep a watching brief on the progress of Pam Duncan Glancy’s bill in case there are further opportunities arising there.</w:t>
      </w:r>
    </w:p>
    <w:p w14:paraId="5034BF61" w14:textId="3DDE5A13" w:rsidR="00190332" w:rsidRPr="001E44E1" w:rsidRDefault="001E44E1" w:rsidP="001E44E1">
      <w:pPr>
        <w:pStyle w:val="ListParagraph"/>
        <w:numPr>
          <w:ilvl w:val="0"/>
          <w:numId w:val="1"/>
        </w:numPr>
        <w:rPr>
          <w:rFonts w:cstheme="minorHAnsi"/>
          <w:sz w:val="24"/>
          <w:szCs w:val="24"/>
          <w:u w:val="single"/>
        </w:rPr>
      </w:pPr>
      <w:r w:rsidRPr="001E44E1">
        <w:rPr>
          <w:rFonts w:cstheme="minorHAnsi"/>
          <w:sz w:val="24"/>
          <w:szCs w:val="24"/>
          <w:u w:val="single"/>
        </w:rPr>
        <w:lastRenderedPageBreak/>
        <w:t>Social Care Package Alliance- Michaela Regan, MDUK</w:t>
      </w:r>
    </w:p>
    <w:p w14:paraId="035230F8" w14:textId="2F7A7F16" w:rsidR="002703E2" w:rsidRDefault="00E85D6E" w:rsidP="001E44E1">
      <w:pPr>
        <w:pStyle w:val="ListParagraph"/>
        <w:ind w:left="0"/>
        <w:rPr>
          <w:rFonts w:cstheme="minorHAnsi"/>
          <w:sz w:val="24"/>
          <w:szCs w:val="24"/>
        </w:rPr>
      </w:pPr>
      <w:r>
        <w:rPr>
          <w:rFonts w:cstheme="minorHAnsi"/>
          <w:sz w:val="24"/>
          <w:szCs w:val="24"/>
        </w:rPr>
        <w:t>MDUK are keen to bring together a group of charities to</w:t>
      </w:r>
      <w:r w:rsidR="00D807FF">
        <w:rPr>
          <w:rFonts w:cstheme="minorHAnsi"/>
          <w:sz w:val="24"/>
          <w:szCs w:val="24"/>
        </w:rPr>
        <w:t xml:space="preserve"> look at key barriers </w:t>
      </w:r>
      <w:r w:rsidR="00922771">
        <w:rPr>
          <w:rFonts w:cstheme="minorHAnsi"/>
          <w:sz w:val="24"/>
          <w:szCs w:val="24"/>
        </w:rPr>
        <w:t xml:space="preserve">to accessing care and support for those that require it across Scotland, particularly in light of the proposed development of the National Care Service.  MDUK plan to produce </w:t>
      </w:r>
      <w:r w:rsidR="00D807FF">
        <w:rPr>
          <w:rFonts w:cstheme="minorHAnsi"/>
          <w:sz w:val="24"/>
          <w:szCs w:val="24"/>
        </w:rPr>
        <w:t>a report</w:t>
      </w:r>
      <w:r w:rsidR="00395636">
        <w:rPr>
          <w:rFonts w:cstheme="minorHAnsi"/>
          <w:sz w:val="24"/>
          <w:szCs w:val="24"/>
        </w:rPr>
        <w:t xml:space="preserve"> with key recommendations</w:t>
      </w:r>
      <w:r w:rsidR="00CF3C92">
        <w:rPr>
          <w:rFonts w:cstheme="minorHAnsi"/>
          <w:sz w:val="24"/>
          <w:szCs w:val="24"/>
        </w:rPr>
        <w:t xml:space="preserve"> and overarching themes from the perspective of complex care conditions</w:t>
      </w:r>
      <w:r w:rsidR="00395636">
        <w:rPr>
          <w:rFonts w:cstheme="minorHAnsi"/>
          <w:sz w:val="24"/>
          <w:szCs w:val="24"/>
        </w:rPr>
        <w:t xml:space="preserve"> which will go to Parliament for engagement with key policy makers.  </w:t>
      </w:r>
    </w:p>
    <w:p w14:paraId="7EC208C0" w14:textId="74D6B225" w:rsidR="00BD5B10" w:rsidRDefault="00BD5B10" w:rsidP="001E44E1">
      <w:pPr>
        <w:pStyle w:val="ListParagraph"/>
        <w:ind w:left="0"/>
        <w:rPr>
          <w:rFonts w:cstheme="minorHAnsi"/>
          <w:sz w:val="24"/>
          <w:szCs w:val="24"/>
        </w:rPr>
      </w:pPr>
    </w:p>
    <w:p w14:paraId="6B7D3425" w14:textId="57F79151" w:rsidR="00BD5B10" w:rsidRDefault="00BD5B10" w:rsidP="001E44E1">
      <w:pPr>
        <w:pStyle w:val="ListParagraph"/>
        <w:ind w:left="0"/>
        <w:rPr>
          <w:rFonts w:cstheme="minorHAnsi"/>
          <w:sz w:val="24"/>
          <w:szCs w:val="24"/>
        </w:rPr>
      </w:pPr>
      <w:r>
        <w:rPr>
          <w:rFonts w:cstheme="minorHAnsi"/>
          <w:sz w:val="24"/>
          <w:szCs w:val="24"/>
        </w:rPr>
        <w:t xml:space="preserve">The ask of charities interested in working </w:t>
      </w:r>
      <w:r w:rsidR="00922771">
        <w:rPr>
          <w:rFonts w:cstheme="minorHAnsi"/>
          <w:sz w:val="24"/>
          <w:szCs w:val="24"/>
        </w:rPr>
        <w:t xml:space="preserve">as part of </w:t>
      </w:r>
      <w:r>
        <w:rPr>
          <w:rFonts w:cstheme="minorHAnsi"/>
          <w:sz w:val="24"/>
          <w:szCs w:val="24"/>
        </w:rPr>
        <w:t xml:space="preserve">the alliance will be to attend meetings, provide feedback, keep the group informed of </w:t>
      </w:r>
      <w:r w:rsidR="00E70079">
        <w:rPr>
          <w:rFonts w:cstheme="minorHAnsi"/>
          <w:sz w:val="24"/>
          <w:szCs w:val="24"/>
        </w:rPr>
        <w:t xml:space="preserve">matters of interest and support the promotion of any surveys and fieldwork that the group engages with.  </w:t>
      </w:r>
    </w:p>
    <w:p w14:paraId="145787FA" w14:textId="7D08313F" w:rsidR="00F15A33" w:rsidRDefault="00F15A33" w:rsidP="001E44E1">
      <w:pPr>
        <w:pStyle w:val="ListParagraph"/>
        <w:ind w:left="0"/>
        <w:rPr>
          <w:rFonts w:cstheme="minorHAnsi"/>
          <w:sz w:val="24"/>
          <w:szCs w:val="24"/>
        </w:rPr>
      </w:pPr>
    </w:p>
    <w:p w14:paraId="678047E2" w14:textId="11940437" w:rsidR="001E44E1" w:rsidRDefault="00F15A33" w:rsidP="001E44E1">
      <w:pPr>
        <w:pStyle w:val="ListParagraph"/>
        <w:ind w:left="0"/>
        <w:rPr>
          <w:rFonts w:cstheme="minorHAnsi"/>
          <w:sz w:val="24"/>
          <w:szCs w:val="24"/>
        </w:rPr>
      </w:pPr>
      <w:r>
        <w:rPr>
          <w:rFonts w:cstheme="minorHAnsi"/>
          <w:sz w:val="24"/>
          <w:szCs w:val="24"/>
        </w:rPr>
        <w:t xml:space="preserve">Please can interested parties contact Michaela on </w:t>
      </w:r>
      <w:hyperlink r:id="rId13" w:history="1">
        <w:r w:rsidR="003421CC" w:rsidRPr="00433E58">
          <w:rPr>
            <w:rStyle w:val="Hyperlink"/>
            <w:rFonts w:cstheme="minorHAnsi"/>
            <w:sz w:val="24"/>
            <w:szCs w:val="24"/>
          </w:rPr>
          <w:t>m.regan@musculardystrophyuk.org</w:t>
        </w:r>
      </w:hyperlink>
      <w:r w:rsidR="003421CC">
        <w:rPr>
          <w:rFonts w:cstheme="minorHAnsi"/>
          <w:sz w:val="24"/>
          <w:szCs w:val="24"/>
        </w:rPr>
        <w:t xml:space="preserve"> to find out more and get involved.</w:t>
      </w:r>
    </w:p>
    <w:p w14:paraId="1D213C66" w14:textId="1DE5D848" w:rsidR="00176EC9" w:rsidRPr="003421CC" w:rsidRDefault="00B64408" w:rsidP="00176EC9">
      <w:pPr>
        <w:pStyle w:val="NormalWeb"/>
        <w:numPr>
          <w:ilvl w:val="0"/>
          <w:numId w:val="1"/>
        </w:numPr>
        <w:rPr>
          <w:rFonts w:asciiTheme="minorHAnsi" w:hAnsiTheme="minorHAnsi" w:cstheme="minorHAnsi"/>
          <w:sz w:val="24"/>
          <w:szCs w:val="24"/>
          <w:u w:val="single"/>
        </w:rPr>
      </w:pPr>
      <w:r w:rsidRPr="003421CC">
        <w:rPr>
          <w:rFonts w:asciiTheme="minorHAnsi" w:hAnsiTheme="minorHAnsi" w:cstheme="minorHAnsi"/>
          <w:sz w:val="24"/>
          <w:szCs w:val="24"/>
          <w:u w:val="single"/>
        </w:rPr>
        <w:t>Current</w:t>
      </w:r>
      <w:r w:rsidR="002703E2" w:rsidRPr="003421CC">
        <w:rPr>
          <w:rFonts w:asciiTheme="minorHAnsi" w:hAnsiTheme="minorHAnsi" w:cstheme="minorHAnsi"/>
          <w:sz w:val="24"/>
          <w:szCs w:val="24"/>
          <w:u w:val="single"/>
        </w:rPr>
        <w:t xml:space="preserve"> Consultation Responses</w:t>
      </w:r>
    </w:p>
    <w:p w14:paraId="407F2F4F" w14:textId="4254F2F0" w:rsidR="00A86176" w:rsidRDefault="00577051" w:rsidP="00577051">
      <w:pPr>
        <w:pStyle w:val="ListParagraph"/>
        <w:numPr>
          <w:ilvl w:val="0"/>
          <w:numId w:val="7"/>
        </w:numPr>
        <w:rPr>
          <w:rFonts w:cstheme="minorHAnsi"/>
          <w:sz w:val="24"/>
          <w:szCs w:val="24"/>
        </w:rPr>
      </w:pPr>
      <w:r>
        <w:rPr>
          <w:rFonts w:cstheme="minorHAnsi"/>
          <w:sz w:val="24"/>
          <w:szCs w:val="24"/>
        </w:rPr>
        <w:t>Health and Social Care for older people</w:t>
      </w:r>
      <w:r w:rsidR="00A86176">
        <w:rPr>
          <w:rFonts w:cstheme="minorHAnsi"/>
          <w:sz w:val="24"/>
          <w:szCs w:val="24"/>
        </w:rPr>
        <w:t xml:space="preserve"> – closes on 19 June</w:t>
      </w:r>
    </w:p>
    <w:p w14:paraId="624B3D26" w14:textId="4E88A88E" w:rsidR="000657F7" w:rsidRDefault="00A86176" w:rsidP="00A86176">
      <w:pPr>
        <w:pStyle w:val="ListParagraph"/>
        <w:ind w:left="1080"/>
        <w:rPr>
          <w:rFonts w:cstheme="minorHAnsi"/>
          <w:sz w:val="24"/>
          <w:szCs w:val="24"/>
        </w:rPr>
      </w:pPr>
      <w:r>
        <w:rPr>
          <w:rFonts w:cstheme="minorHAnsi"/>
          <w:sz w:val="24"/>
          <w:szCs w:val="24"/>
        </w:rPr>
        <w:t>W</w:t>
      </w:r>
      <w:r w:rsidR="00AC087B">
        <w:rPr>
          <w:rFonts w:cstheme="minorHAnsi"/>
          <w:sz w:val="24"/>
          <w:szCs w:val="24"/>
        </w:rPr>
        <w:t>e have held two meetings and the third will be on</w:t>
      </w:r>
      <w:r w:rsidR="000657F7">
        <w:rPr>
          <w:rFonts w:cstheme="minorHAnsi"/>
          <w:sz w:val="24"/>
          <w:szCs w:val="24"/>
        </w:rPr>
        <w:t>:</w:t>
      </w:r>
      <w:r w:rsidR="00AC087B">
        <w:rPr>
          <w:rFonts w:cstheme="minorHAnsi"/>
          <w:sz w:val="24"/>
          <w:szCs w:val="24"/>
        </w:rPr>
        <w:t xml:space="preserve"> </w:t>
      </w:r>
    </w:p>
    <w:p w14:paraId="1C8AD7CC" w14:textId="3776C408" w:rsidR="00577051" w:rsidRDefault="000657F7" w:rsidP="00A86176">
      <w:pPr>
        <w:pStyle w:val="ListParagraph"/>
        <w:ind w:left="1080"/>
        <w:rPr>
          <w:rFonts w:cstheme="minorHAnsi"/>
          <w:sz w:val="24"/>
          <w:szCs w:val="24"/>
        </w:rPr>
      </w:pPr>
      <w:hyperlink r:id="rId14" w:history="1">
        <w:r w:rsidR="00AC087B" w:rsidRPr="000657F7">
          <w:rPr>
            <w:rStyle w:val="Hyperlink"/>
            <w:rFonts w:cstheme="minorHAnsi"/>
            <w:sz w:val="24"/>
            <w:szCs w:val="24"/>
          </w:rPr>
          <w:t xml:space="preserve">Monday 30 May 1.30 – </w:t>
        </w:r>
        <w:r w:rsidR="00A86176" w:rsidRPr="000657F7">
          <w:rPr>
            <w:rStyle w:val="Hyperlink"/>
            <w:rFonts w:cstheme="minorHAnsi"/>
            <w:sz w:val="24"/>
            <w:szCs w:val="24"/>
          </w:rPr>
          <w:tab/>
        </w:r>
        <w:r w:rsidR="00AC087B" w:rsidRPr="000657F7">
          <w:rPr>
            <w:rStyle w:val="Hyperlink"/>
            <w:rFonts w:cstheme="minorHAnsi"/>
            <w:sz w:val="24"/>
            <w:szCs w:val="24"/>
          </w:rPr>
          <w:t>3pm</w:t>
        </w:r>
      </w:hyperlink>
    </w:p>
    <w:p w14:paraId="23276F37" w14:textId="77777777" w:rsidR="00AC087B" w:rsidRDefault="00AC087B" w:rsidP="00A86176">
      <w:pPr>
        <w:pStyle w:val="ListParagraph"/>
        <w:ind w:left="1080"/>
        <w:rPr>
          <w:rFonts w:cstheme="minorHAnsi"/>
          <w:sz w:val="24"/>
          <w:szCs w:val="24"/>
        </w:rPr>
      </w:pPr>
    </w:p>
    <w:p w14:paraId="40CFA707" w14:textId="055F2FCF" w:rsidR="00577051" w:rsidRDefault="00577051" w:rsidP="00577051">
      <w:pPr>
        <w:pStyle w:val="ListParagraph"/>
        <w:numPr>
          <w:ilvl w:val="0"/>
          <w:numId w:val="7"/>
        </w:numPr>
        <w:rPr>
          <w:rFonts w:cstheme="minorHAnsi"/>
          <w:sz w:val="24"/>
          <w:szCs w:val="24"/>
        </w:rPr>
      </w:pPr>
      <w:r>
        <w:rPr>
          <w:rFonts w:cstheme="minorHAnsi"/>
          <w:sz w:val="24"/>
          <w:szCs w:val="24"/>
        </w:rPr>
        <w:t>ABI call for evidence</w:t>
      </w:r>
    </w:p>
    <w:p w14:paraId="5E74D828" w14:textId="5FE3710E" w:rsidR="00F33B3F" w:rsidRDefault="00A86176" w:rsidP="00A86176">
      <w:pPr>
        <w:pStyle w:val="ListParagraph"/>
        <w:ind w:left="1080"/>
        <w:rPr>
          <w:rFonts w:cstheme="minorHAnsi"/>
          <w:sz w:val="24"/>
          <w:szCs w:val="24"/>
        </w:rPr>
      </w:pPr>
      <w:r>
        <w:rPr>
          <w:rFonts w:cstheme="minorHAnsi"/>
          <w:sz w:val="24"/>
          <w:szCs w:val="24"/>
        </w:rPr>
        <w:tab/>
        <w:t>We have had a</w:t>
      </w:r>
      <w:r w:rsidR="00186081">
        <w:rPr>
          <w:rFonts w:cstheme="minorHAnsi"/>
          <w:sz w:val="24"/>
          <w:szCs w:val="24"/>
        </w:rPr>
        <w:t xml:space="preserve">n even split of opinion between members with half thinking </w:t>
      </w:r>
      <w:r w:rsidR="00F33B3F">
        <w:rPr>
          <w:rFonts w:cstheme="minorHAnsi"/>
          <w:sz w:val="24"/>
          <w:szCs w:val="24"/>
        </w:rPr>
        <w:tab/>
      </w:r>
      <w:r w:rsidR="00186081">
        <w:rPr>
          <w:rFonts w:cstheme="minorHAnsi"/>
          <w:sz w:val="24"/>
          <w:szCs w:val="24"/>
        </w:rPr>
        <w:t xml:space="preserve">the ABI strategy should focus on ABI only and half saying it should include </w:t>
      </w:r>
      <w:r w:rsidR="00F33B3F">
        <w:rPr>
          <w:rFonts w:cstheme="minorHAnsi"/>
          <w:sz w:val="24"/>
          <w:szCs w:val="24"/>
        </w:rPr>
        <w:tab/>
      </w:r>
      <w:r w:rsidR="00186081">
        <w:rPr>
          <w:rFonts w:cstheme="minorHAnsi"/>
          <w:sz w:val="24"/>
          <w:szCs w:val="24"/>
        </w:rPr>
        <w:t xml:space="preserve">other related neurological conditions.  </w:t>
      </w:r>
      <w:r w:rsidR="004C37B1">
        <w:rPr>
          <w:rFonts w:cstheme="minorHAnsi"/>
          <w:sz w:val="24"/>
          <w:szCs w:val="24"/>
        </w:rPr>
        <w:t xml:space="preserve">NAoS therefore advises that individual </w:t>
      </w:r>
      <w:r w:rsidR="00F33B3F">
        <w:rPr>
          <w:rFonts w:cstheme="minorHAnsi"/>
          <w:sz w:val="24"/>
          <w:szCs w:val="24"/>
        </w:rPr>
        <w:tab/>
      </w:r>
      <w:r w:rsidR="004C37B1">
        <w:rPr>
          <w:rFonts w:cstheme="minorHAnsi"/>
          <w:sz w:val="24"/>
          <w:szCs w:val="24"/>
        </w:rPr>
        <w:t>members submit their own responses and please send us a copy so we can</w:t>
      </w:r>
      <w:r w:rsidR="00F33B3F">
        <w:rPr>
          <w:rFonts w:cstheme="minorHAnsi"/>
          <w:sz w:val="24"/>
          <w:szCs w:val="24"/>
        </w:rPr>
        <w:t xml:space="preserve"> </w:t>
      </w:r>
      <w:r w:rsidR="00F33B3F">
        <w:rPr>
          <w:rFonts w:cstheme="minorHAnsi"/>
          <w:sz w:val="24"/>
          <w:szCs w:val="24"/>
        </w:rPr>
        <w:tab/>
        <w:t>see what charities are saying</w:t>
      </w:r>
      <w:r w:rsidR="000657F7">
        <w:rPr>
          <w:rFonts w:cstheme="minorHAnsi"/>
          <w:sz w:val="24"/>
          <w:szCs w:val="24"/>
        </w:rPr>
        <w:t>.</w:t>
      </w:r>
    </w:p>
    <w:p w14:paraId="3B34BE56" w14:textId="77777777" w:rsidR="00F33B3F" w:rsidRDefault="00F33B3F" w:rsidP="00A86176">
      <w:pPr>
        <w:pStyle w:val="ListParagraph"/>
        <w:ind w:left="1080"/>
        <w:rPr>
          <w:rFonts w:cstheme="minorHAnsi"/>
          <w:sz w:val="24"/>
          <w:szCs w:val="24"/>
        </w:rPr>
      </w:pPr>
    </w:p>
    <w:p w14:paraId="79F4A25F" w14:textId="5C0E9BAC" w:rsidR="00577051" w:rsidRDefault="00577051" w:rsidP="00577051">
      <w:pPr>
        <w:pStyle w:val="ListParagraph"/>
        <w:numPr>
          <w:ilvl w:val="0"/>
          <w:numId w:val="7"/>
        </w:numPr>
        <w:rPr>
          <w:rFonts w:cstheme="minorHAnsi"/>
          <w:sz w:val="24"/>
          <w:szCs w:val="24"/>
        </w:rPr>
      </w:pPr>
      <w:r>
        <w:rPr>
          <w:rFonts w:cstheme="minorHAnsi"/>
          <w:sz w:val="24"/>
          <w:szCs w:val="24"/>
        </w:rPr>
        <w:t xml:space="preserve">Carers’ </w:t>
      </w:r>
      <w:proofErr w:type="gramStart"/>
      <w:r>
        <w:rPr>
          <w:rFonts w:cstheme="minorHAnsi"/>
          <w:sz w:val="24"/>
          <w:szCs w:val="24"/>
        </w:rPr>
        <w:t xml:space="preserve">Assistance </w:t>
      </w:r>
      <w:r w:rsidR="008935AA">
        <w:rPr>
          <w:rFonts w:cstheme="minorHAnsi"/>
          <w:sz w:val="24"/>
          <w:szCs w:val="24"/>
        </w:rPr>
        <w:t xml:space="preserve"> -</w:t>
      </w:r>
      <w:proofErr w:type="gramEnd"/>
      <w:r w:rsidR="008935AA">
        <w:rPr>
          <w:rFonts w:cstheme="minorHAnsi"/>
          <w:sz w:val="24"/>
          <w:szCs w:val="24"/>
        </w:rPr>
        <w:t xml:space="preserve"> close</w:t>
      </w:r>
      <w:r w:rsidR="00B62BF3">
        <w:rPr>
          <w:rFonts w:cstheme="minorHAnsi"/>
          <w:sz w:val="24"/>
          <w:szCs w:val="24"/>
        </w:rPr>
        <w:t>d</w:t>
      </w:r>
      <w:r w:rsidR="008935AA">
        <w:rPr>
          <w:rFonts w:cstheme="minorHAnsi"/>
          <w:sz w:val="24"/>
          <w:szCs w:val="24"/>
        </w:rPr>
        <w:t xml:space="preserve"> 23 May</w:t>
      </w:r>
    </w:p>
    <w:p w14:paraId="50A93D7F" w14:textId="5788D488" w:rsidR="00F33B3F" w:rsidRDefault="00F33B3F" w:rsidP="00F33B3F">
      <w:pPr>
        <w:pStyle w:val="ListParagraph"/>
        <w:ind w:left="1080"/>
        <w:rPr>
          <w:rFonts w:cstheme="minorHAnsi"/>
          <w:sz w:val="24"/>
          <w:szCs w:val="24"/>
        </w:rPr>
      </w:pPr>
      <w:r>
        <w:rPr>
          <w:rFonts w:cstheme="minorHAnsi"/>
          <w:sz w:val="24"/>
          <w:szCs w:val="24"/>
        </w:rPr>
        <w:tab/>
        <w:t>Apologies to those who</w:t>
      </w:r>
      <w:r w:rsidR="008935AA">
        <w:rPr>
          <w:rFonts w:cstheme="minorHAnsi"/>
          <w:sz w:val="24"/>
          <w:szCs w:val="24"/>
        </w:rPr>
        <w:t xml:space="preserve"> were ready to dial into the meeting on Wednesday </w:t>
      </w:r>
      <w:r w:rsidR="008935AA">
        <w:rPr>
          <w:rFonts w:cstheme="minorHAnsi"/>
          <w:sz w:val="24"/>
          <w:szCs w:val="24"/>
        </w:rPr>
        <w:tab/>
        <w:t>which was cancelled due to a</w:t>
      </w:r>
      <w:r w:rsidR="000657F7">
        <w:rPr>
          <w:rFonts w:cstheme="minorHAnsi"/>
          <w:sz w:val="24"/>
          <w:szCs w:val="24"/>
        </w:rPr>
        <w:t xml:space="preserve"> perceived</w:t>
      </w:r>
      <w:r w:rsidR="008935AA">
        <w:rPr>
          <w:rFonts w:cstheme="minorHAnsi"/>
          <w:sz w:val="24"/>
          <w:szCs w:val="24"/>
        </w:rPr>
        <w:t xml:space="preserve"> lack of interest.  NAoS does not have </w:t>
      </w:r>
      <w:r w:rsidR="000657F7">
        <w:rPr>
          <w:rFonts w:cstheme="minorHAnsi"/>
          <w:sz w:val="24"/>
          <w:szCs w:val="24"/>
        </w:rPr>
        <w:tab/>
      </w:r>
      <w:r w:rsidR="008935AA">
        <w:rPr>
          <w:rFonts w:cstheme="minorHAnsi"/>
          <w:sz w:val="24"/>
          <w:szCs w:val="24"/>
        </w:rPr>
        <w:t>capacity to respond to this consultation</w:t>
      </w:r>
      <w:r w:rsidR="00263053">
        <w:rPr>
          <w:rFonts w:cstheme="minorHAnsi"/>
          <w:sz w:val="24"/>
          <w:szCs w:val="24"/>
        </w:rPr>
        <w:t xml:space="preserve"> but please share your submissions </w:t>
      </w:r>
      <w:r w:rsidR="000657F7">
        <w:rPr>
          <w:rFonts w:cstheme="minorHAnsi"/>
          <w:sz w:val="24"/>
          <w:szCs w:val="24"/>
        </w:rPr>
        <w:tab/>
      </w:r>
      <w:r w:rsidR="00263053">
        <w:rPr>
          <w:rFonts w:cstheme="minorHAnsi"/>
          <w:sz w:val="24"/>
          <w:szCs w:val="24"/>
        </w:rPr>
        <w:t>with us.</w:t>
      </w:r>
    </w:p>
    <w:p w14:paraId="4CDF1EF6" w14:textId="77777777" w:rsidR="00F33B3F" w:rsidRDefault="00F33B3F" w:rsidP="00F33B3F">
      <w:pPr>
        <w:pStyle w:val="ListParagraph"/>
        <w:ind w:left="1080"/>
        <w:rPr>
          <w:rFonts w:cstheme="minorHAnsi"/>
          <w:sz w:val="24"/>
          <w:szCs w:val="24"/>
        </w:rPr>
      </w:pPr>
    </w:p>
    <w:p w14:paraId="6CDDA7FD" w14:textId="77777777" w:rsidR="00263053" w:rsidRDefault="00D96DD7" w:rsidP="00DE7C2C">
      <w:pPr>
        <w:pStyle w:val="ListParagraph"/>
        <w:numPr>
          <w:ilvl w:val="0"/>
          <w:numId w:val="7"/>
        </w:numPr>
        <w:rPr>
          <w:rFonts w:cstheme="minorHAnsi"/>
          <w:sz w:val="24"/>
          <w:szCs w:val="24"/>
        </w:rPr>
      </w:pPr>
      <w:r>
        <w:rPr>
          <w:rFonts w:cstheme="minorHAnsi"/>
          <w:sz w:val="24"/>
          <w:szCs w:val="24"/>
        </w:rPr>
        <w:t>Any others?</w:t>
      </w:r>
      <w:r w:rsidR="00DE7C2C" w:rsidRPr="00DE7C2C">
        <w:rPr>
          <w:rFonts w:cstheme="minorHAnsi"/>
          <w:sz w:val="24"/>
          <w:szCs w:val="24"/>
        </w:rPr>
        <w:t xml:space="preserve"> </w:t>
      </w:r>
    </w:p>
    <w:p w14:paraId="0A2F96E3" w14:textId="32835297" w:rsidR="00D96DD7" w:rsidRDefault="00263053" w:rsidP="00263053">
      <w:pPr>
        <w:pStyle w:val="ListParagraph"/>
        <w:ind w:left="1080"/>
        <w:rPr>
          <w:rFonts w:cstheme="minorHAnsi"/>
          <w:sz w:val="24"/>
          <w:szCs w:val="24"/>
        </w:rPr>
      </w:pPr>
      <w:r>
        <w:rPr>
          <w:rFonts w:cstheme="minorHAnsi"/>
          <w:sz w:val="24"/>
          <w:szCs w:val="24"/>
        </w:rPr>
        <w:tab/>
      </w:r>
      <w:r w:rsidR="00D3068F">
        <w:rPr>
          <w:rFonts w:cstheme="minorHAnsi"/>
          <w:sz w:val="24"/>
          <w:szCs w:val="24"/>
        </w:rPr>
        <w:t xml:space="preserve">Jeremy Balfour MSP’s </w:t>
      </w:r>
      <w:hyperlink r:id="rId15" w:history="1">
        <w:r w:rsidR="00DE7C2C" w:rsidRPr="00D3068F">
          <w:rPr>
            <w:rStyle w:val="Hyperlink"/>
            <w:rFonts w:cstheme="minorHAnsi"/>
            <w:sz w:val="24"/>
            <w:szCs w:val="24"/>
          </w:rPr>
          <w:t xml:space="preserve">Disability </w:t>
        </w:r>
        <w:r w:rsidRPr="00D3068F">
          <w:rPr>
            <w:rStyle w:val="Hyperlink"/>
            <w:rFonts w:cstheme="minorHAnsi"/>
            <w:sz w:val="24"/>
            <w:szCs w:val="24"/>
          </w:rPr>
          <w:t>C</w:t>
        </w:r>
        <w:r w:rsidR="00DE7C2C" w:rsidRPr="00D3068F">
          <w:rPr>
            <w:rStyle w:val="Hyperlink"/>
            <w:rFonts w:cstheme="minorHAnsi"/>
            <w:sz w:val="24"/>
            <w:szCs w:val="24"/>
          </w:rPr>
          <w:t>ommissioner</w:t>
        </w:r>
        <w:r w:rsidRPr="00D3068F">
          <w:rPr>
            <w:rStyle w:val="Hyperlink"/>
            <w:rFonts w:cstheme="minorHAnsi"/>
            <w:sz w:val="24"/>
            <w:szCs w:val="24"/>
          </w:rPr>
          <w:t xml:space="preserve"> Consultation</w:t>
        </w:r>
      </w:hyperlink>
      <w:r w:rsidR="002D535A">
        <w:rPr>
          <w:rFonts w:cstheme="minorHAnsi"/>
          <w:sz w:val="24"/>
          <w:szCs w:val="24"/>
        </w:rPr>
        <w:t xml:space="preserve"> – closes 3 August.  </w:t>
      </w:r>
      <w:r w:rsidR="002D535A">
        <w:rPr>
          <w:rFonts w:cstheme="minorHAnsi"/>
          <w:sz w:val="24"/>
          <w:szCs w:val="24"/>
        </w:rPr>
        <w:tab/>
        <w:t xml:space="preserve">Can members interested in working on a NAoS submission contact Alice </w:t>
      </w:r>
      <w:r w:rsidR="002D535A">
        <w:rPr>
          <w:rFonts w:cstheme="minorHAnsi"/>
          <w:sz w:val="24"/>
          <w:szCs w:val="24"/>
        </w:rPr>
        <w:tab/>
        <w:t>please.</w:t>
      </w:r>
    </w:p>
    <w:p w14:paraId="2EB039E2" w14:textId="5E9597B5" w:rsidR="00311F3A" w:rsidRDefault="00311F3A" w:rsidP="00176EC9">
      <w:pPr>
        <w:pStyle w:val="NormalWeb"/>
        <w:numPr>
          <w:ilvl w:val="0"/>
          <w:numId w:val="1"/>
        </w:numPr>
        <w:rPr>
          <w:rFonts w:asciiTheme="minorHAnsi" w:hAnsiTheme="minorHAnsi" w:cstheme="minorHAnsi"/>
          <w:sz w:val="24"/>
          <w:szCs w:val="24"/>
          <w:u w:val="single"/>
        </w:rPr>
      </w:pPr>
      <w:r w:rsidRPr="002D535A">
        <w:rPr>
          <w:rFonts w:asciiTheme="minorHAnsi" w:hAnsiTheme="minorHAnsi" w:cstheme="minorHAnsi"/>
          <w:sz w:val="24"/>
          <w:szCs w:val="24"/>
          <w:u w:val="single"/>
        </w:rPr>
        <w:t>A.O.B</w:t>
      </w:r>
    </w:p>
    <w:p w14:paraId="2BE9EF6B" w14:textId="0B11D2CF" w:rsidR="002D535A" w:rsidRPr="002D535A" w:rsidRDefault="002D535A" w:rsidP="002D535A">
      <w:pPr>
        <w:pStyle w:val="NormalWeb"/>
        <w:rPr>
          <w:rFonts w:asciiTheme="minorHAnsi" w:hAnsiTheme="minorHAnsi" w:cstheme="minorHAnsi"/>
          <w:sz w:val="24"/>
          <w:szCs w:val="24"/>
        </w:rPr>
      </w:pPr>
      <w:r>
        <w:rPr>
          <w:rFonts w:asciiTheme="minorHAnsi" w:hAnsiTheme="minorHAnsi" w:cstheme="minorHAnsi"/>
          <w:sz w:val="24"/>
          <w:szCs w:val="24"/>
        </w:rPr>
        <w:t>No other business was mentioned.</w:t>
      </w:r>
    </w:p>
    <w:p w14:paraId="4E3EABDE" w14:textId="23B21CBD" w:rsidR="00FA28AF" w:rsidRDefault="00FA28AF" w:rsidP="00FA28AF">
      <w:pPr>
        <w:pStyle w:val="ListParagraph"/>
        <w:rPr>
          <w:color w:val="000000"/>
          <w:sz w:val="24"/>
          <w:szCs w:val="24"/>
        </w:rPr>
      </w:pPr>
    </w:p>
    <w:p w14:paraId="0305355D" w14:textId="4492E293" w:rsidR="00B62BF3" w:rsidRDefault="00B62BF3" w:rsidP="00FA28AF">
      <w:pPr>
        <w:pStyle w:val="ListParagraph"/>
        <w:rPr>
          <w:color w:val="000000"/>
          <w:sz w:val="24"/>
          <w:szCs w:val="24"/>
        </w:rPr>
      </w:pPr>
    </w:p>
    <w:p w14:paraId="520AF446" w14:textId="43FF2996" w:rsidR="00B62BF3" w:rsidRDefault="00B62BF3" w:rsidP="00FA28AF">
      <w:pPr>
        <w:pStyle w:val="ListParagraph"/>
        <w:rPr>
          <w:color w:val="000000"/>
          <w:sz w:val="24"/>
          <w:szCs w:val="24"/>
        </w:rPr>
      </w:pPr>
    </w:p>
    <w:p w14:paraId="2EEB465F" w14:textId="77777777" w:rsidR="00B62BF3" w:rsidRDefault="00B62BF3" w:rsidP="00FA28AF">
      <w:pPr>
        <w:pStyle w:val="ListParagraph"/>
        <w:rPr>
          <w:color w:val="000000"/>
          <w:sz w:val="24"/>
          <w:szCs w:val="24"/>
        </w:rPr>
      </w:pPr>
    </w:p>
    <w:p w14:paraId="2E25A209" w14:textId="50DD579E" w:rsidR="00176EC9" w:rsidRPr="002D535A" w:rsidRDefault="002D535A" w:rsidP="00176EC9">
      <w:pPr>
        <w:pStyle w:val="NormalWeb"/>
        <w:numPr>
          <w:ilvl w:val="0"/>
          <w:numId w:val="1"/>
        </w:numPr>
        <w:rPr>
          <w:rFonts w:asciiTheme="minorHAnsi" w:hAnsiTheme="minorHAnsi" w:cstheme="minorHAnsi"/>
          <w:sz w:val="24"/>
          <w:szCs w:val="24"/>
          <w:u w:val="single"/>
        </w:rPr>
      </w:pPr>
      <w:r w:rsidRPr="002D535A">
        <w:rPr>
          <w:color w:val="000000"/>
          <w:sz w:val="24"/>
          <w:szCs w:val="24"/>
          <w:u w:val="single"/>
        </w:rPr>
        <w:t>The n</w:t>
      </w:r>
      <w:r w:rsidR="00D9528D" w:rsidRPr="002D535A">
        <w:rPr>
          <w:color w:val="000000"/>
          <w:sz w:val="24"/>
          <w:szCs w:val="24"/>
          <w:u w:val="single"/>
        </w:rPr>
        <w:t>ext meeting date</w:t>
      </w:r>
      <w:r>
        <w:rPr>
          <w:color w:val="000000"/>
          <w:sz w:val="24"/>
          <w:szCs w:val="24"/>
          <w:u w:val="single"/>
        </w:rPr>
        <w:t xml:space="preserve"> is the</w:t>
      </w:r>
      <w:r w:rsidR="00D9528D" w:rsidRPr="002D535A">
        <w:rPr>
          <w:color w:val="000000"/>
          <w:sz w:val="24"/>
          <w:szCs w:val="24"/>
          <w:u w:val="single"/>
        </w:rPr>
        <w:t xml:space="preserve"> </w:t>
      </w:r>
      <w:r w:rsidR="00EC6FC7" w:rsidRPr="002D535A">
        <w:rPr>
          <w:color w:val="000000"/>
          <w:sz w:val="24"/>
          <w:szCs w:val="24"/>
          <w:u w:val="single"/>
        </w:rPr>
        <w:t>24 August</w:t>
      </w:r>
      <w:r w:rsidR="000D4513" w:rsidRPr="002D535A">
        <w:rPr>
          <w:color w:val="000000"/>
          <w:sz w:val="24"/>
          <w:szCs w:val="24"/>
          <w:u w:val="single"/>
        </w:rPr>
        <w:t xml:space="preserve"> 202</w:t>
      </w:r>
      <w:r w:rsidR="008C5BA5" w:rsidRPr="002D535A">
        <w:rPr>
          <w:color w:val="000000"/>
          <w:sz w:val="24"/>
          <w:szCs w:val="24"/>
          <w:u w:val="single"/>
        </w:rPr>
        <w:t>2</w:t>
      </w:r>
      <w:r w:rsidR="000D4513" w:rsidRPr="002D535A">
        <w:rPr>
          <w:color w:val="000000"/>
          <w:sz w:val="24"/>
          <w:szCs w:val="24"/>
          <w:u w:val="single"/>
        </w:rPr>
        <w:t xml:space="preserve">, 11-12pm </w:t>
      </w:r>
      <w:r w:rsidR="004C386A" w:rsidRPr="002D535A">
        <w:rPr>
          <w:sz w:val="24"/>
          <w:szCs w:val="24"/>
          <w:u w:val="single"/>
        </w:rPr>
        <w:t>via Zoom</w:t>
      </w:r>
      <w:r w:rsidR="00176EC9" w:rsidRPr="002D535A">
        <w:rPr>
          <w:rFonts w:asciiTheme="minorHAnsi" w:hAnsiTheme="minorHAnsi" w:cstheme="minorHAnsi"/>
          <w:sz w:val="24"/>
          <w:szCs w:val="24"/>
          <w:u w:val="single"/>
        </w:rPr>
        <w:t>.  If you would like to Chair this meeting, please get in touch with Alice</w:t>
      </w:r>
      <w:r w:rsidR="002A7354" w:rsidRPr="002D535A">
        <w:rPr>
          <w:rFonts w:asciiTheme="minorHAnsi" w:hAnsiTheme="minorHAnsi" w:cstheme="minorHAnsi"/>
          <w:sz w:val="24"/>
          <w:szCs w:val="24"/>
          <w:u w:val="single"/>
        </w:rPr>
        <w:t>.</w:t>
      </w:r>
    </w:p>
    <w:p w14:paraId="110D0DC0" w14:textId="77777777" w:rsidR="003F5B47" w:rsidRDefault="003F5B47" w:rsidP="003F5B47">
      <w:pPr>
        <w:pStyle w:val="ListParagraph"/>
        <w:rPr>
          <w:rFonts w:cstheme="minorHAnsi"/>
          <w:sz w:val="24"/>
          <w:szCs w:val="24"/>
        </w:rPr>
      </w:pPr>
    </w:p>
    <w:p w14:paraId="011801E3" w14:textId="2CFC612B" w:rsidR="003F5B47" w:rsidRPr="00176EC9" w:rsidRDefault="003F5B47" w:rsidP="003F5B47">
      <w:pPr>
        <w:pStyle w:val="NormalWeb"/>
        <w:rPr>
          <w:rFonts w:asciiTheme="minorHAnsi" w:hAnsiTheme="minorHAnsi" w:cstheme="minorHAnsi"/>
          <w:sz w:val="24"/>
          <w:szCs w:val="24"/>
        </w:rPr>
      </w:pPr>
    </w:p>
    <w:sectPr w:rsidR="003F5B47" w:rsidRPr="00176EC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C3C7" w14:textId="77777777" w:rsidR="00A44FC2" w:rsidRDefault="00A44FC2" w:rsidP="00813A57">
      <w:pPr>
        <w:spacing w:after="0" w:line="240" w:lineRule="auto"/>
      </w:pPr>
      <w:r>
        <w:separator/>
      </w:r>
    </w:p>
  </w:endnote>
  <w:endnote w:type="continuationSeparator" w:id="0">
    <w:p w14:paraId="129AA041" w14:textId="77777777" w:rsidR="00A44FC2" w:rsidRDefault="00A44FC2"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14F2" w14:textId="77777777" w:rsidR="00A44FC2" w:rsidRDefault="00A44FC2" w:rsidP="00813A57">
      <w:pPr>
        <w:spacing w:after="0" w:line="240" w:lineRule="auto"/>
      </w:pPr>
      <w:r>
        <w:separator/>
      </w:r>
    </w:p>
  </w:footnote>
  <w:footnote w:type="continuationSeparator" w:id="0">
    <w:p w14:paraId="0A3BE916" w14:textId="77777777" w:rsidR="00A44FC2" w:rsidRDefault="00A44FC2"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E14" w14:textId="589866FF" w:rsidR="00813A57" w:rsidRDefault="00813A57">
    <w:pPr>
      <w:pStyle w:val="Header"/>
    </w:pPr>
  </w:p>
  <w:p w14:paraId="4FA7B9A4" w14:textId="29241ECD" w:rsidR="00813A57" w:rsidRDefault="00813A57">
    <w:pPr>
      <w:pStyle w:val="Header"/>
    </w:pPr>
    <w:r>
      <w:tab/>
    </w:r>
    <w:r>
      <w:tab/>
    </w:r>
    <w:r>
      <w:rPr>
        <w:noProof/>
        <w:lang w:eastAsia="en-GB"/>
      </w:rPr>
      <w:drawing>
        <wp:inline distT="0" distB="0" distL="0" distR="0" wp14:anchorId="69BE59E3" wp14:editId="468B5B3E">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8B2"/>
    <w:multiLevelType w:val="hybridMultilevel"/>
    <w:tmpl w:val="0CF223F4"/>
    <w:lvl w:ilvl="0" w:tplc="1E46B7F6">
      <w:start w:val="1"/>
      <w:numFmt w:val="lowerRoman"/>
      <w:lvlText w:val="%1."/>
      <w:lvlJc w:val="left"/>
      <w:pPr>
        <w:ind w:left="2160" w:hanging="720"/>
      </w:pPr>
      <w:rPr>
        <w:rFonts w:ascii="Calibri" w:hAnsi="Calibri" w:cs="Calibri"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347A9F"/>
    <w:multiLevelType w:val="hybridMultilevel"/>
    <w:tmpl w:val="1B20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A660A"/>
    <w:multiLevelType w:val="hybridMultilevel"/>
    <w:tmpl w:val="9506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749CB"/>
    <w:multiLevelType w:val="hybridMultilevel"/>
    <w:tmpl w:val="68B8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3EFF"/>
    <w:multiLevelType w:val="hybridMultilevel"/>
    <w:tmpl w:val="5A362D24"/>
    <w:lvl w:ilvl="0" w:tplc="6BEEFD12">
      <w:start w:val="14"/>
      <w:numFmt w:val="bullet"/>
      <w:lvlText w:val="-"/>
      <w:lvlJc w:val="left"/>
      <w:pPr>
        <w:ind w:left="720" w:hanging="360"/>
      </w:pPr>
      <w:rPr>
        <w:rFonts w:ascii="Helvetica" w:eastAsiaTheme="minorHAnsi" w:hAnsi="Helvetica" w:cs="Helvetica"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96D55"/>
    <w:multiLevelType w:val="hybridMultilevel"/>
    <w:tmpl w:val="3B00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702EED"/>
    <w:multiLevelType w:val="hybridMultilevel"/>
    <w:tmpl w:val="253023A2"/>
    <w:lvl w:ilvl="0" w:tplc="DC30B6A4">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4C2D2B"/>
    <w:multiLevelType w:val="hybridMultilevel"/>
    <w:tmpl w:val="F7AC2F00"/>
    <w:lvl w:ilvl="0" w:tplc="3AD8C7D6">
      <w:start w:val="1"/>
      <w:numFmt w:val="decimal"/>
      <w:lvlText w:val="%1."/>
      <w:lvlJc w:val="left"/>
      <w:pPr>
        <w:ind w:left="360" w:hanging="360"/>
      </w:pPr>
      <w:rPr>
        <w:rFonts w:hint="default"/>
        <w:color w:val="000000"/>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828940">
    <w:abstractNumId w:val="7"/>
  </w:num>
  <w:num w:numId="2" w16cid:durableId="1590887716">
    <w:abstractNumId w:val="4"/>
  </w:num>
  <w:num w:numId="3" w16cid:durableId="1294218166">
    <w:abstractNumId w:val="1"/>
  </w:num>
  <w:num w:numId="4" w16cid:durableId="1922637814">
    <w:abstractNumId w:val="2"/>
  </w:num>
  <w:num w:numId="5" w16cid:durableId="1884364972">
    <w:abstractNumId w:val="0"/>
  </w:num>
  <w:num w:numId="6" w16cid:durableId="693774659">
    <w:abstractNumId w:val="5"/>
  </w:num>
  <w:num w:numId="7" w16cid:durableId="886137078">
    <w:abstractNumId w:val="6"/>
  </w:num>
  <w:num w:numId="8" w16cid:durableId="324092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4C"/>
    <w:rsid w:val="00003E19"/>
    <w:rsid w:val="00017C86"/>
    <w:rsid w:val="00020502"/>
    <w:rsid w:val="00022B2C"/>
    <w:rsid w:val="000309ED"/>
    <w:rsid w:val="000415A6"/>
    <w:rsid w:val="00043920"/>
    <w:rsid w:val="0005638B"/>
    <w:rsid w:val="000657F7"/>
    <w:rsid w:val="000679FA"/>
    <w:rsid w:val="00075876"/>
    <w:rsid w:val="0008087E"/>
    <w:rsid w:val="000849E8"/>
    <w:rsid w:val="000A2357"/>
    <w:rsid w:val="000B304F"/>
    <w:rsid w:val="000B7F44"/>
    <w:rsid w:val="000C3930"/>
    <w:rsid w:val="000D3CD0"/>
    <w:rsid w:val="000D4513"/>
    <w:rsid w:val="000E1C6B"/>
    <w:rsid w:val="000F1B39"/>
    <w:rsid w:val="000F6A69"/>
    <w:rsid w:val="001070BD"/>
    <w:rsid w:val="001271B3"/>
    <w:rsid w:val="00132C7E"/>
    <w:rsid w:val="00133E66"/>
    <w:rsid w:val="00157177"/>
    <w:rsid w:val="001672F6"/>
    <w:rsid w:val="0016739E"/>
    <w:rsid w:val="00170679"/>
    <w:rsid w:val="00175AF8"/>
    <w:rsid w:val="00176EC9"/>
    <w:rsid w:val="001811AC"/>
    <w:rsid w:val="00183872"/>
    <w:rsid w:val="00186081"/>
    <w:rsid w:val="00190332"/>
    <w:rsid w:val="001A747F"/>
    <w:rsid w:val="001C151D"/>
    <w:rsid w:val="001E27CA"/>
    <w:rsid w:val="001E43A0"/>
    <w:rsid w:val="001E44E1"/>
    <w:rsid w:val="002005B5"/>
    <w:rsid w:val="00200D40"/>
    <w:rsid w:val="00200E59"/>
    <w:rsid w:val="00220825"/>
    <w:rsid w:val="00224E4D"/>
    <w:rsid w:val="002303ED"/>
    <w:rsid w:val="00237BF1"/>
    <w:rsid w:val="00240D98"/>
    <w:rsid w:val="0024416E"/>
    <w:rsid w:val="00262704"/>
    <w:rsid w:val="00263053"/>
    <w:rsid w:val="002703E2"/>
    <w:rsid w:val="0027043A"/>
    <w:rsid w:val="002A15C4"/>
    <w:rsid w:val="002A3593"/>
    <w:rsid w:val="002A3AE8"/>
    <w:rsid w:val="002A7354"/>
    <w:rsid w:val="002B05BD"/>
    <w:rsid w:val="002D048B"/>
    <w:rsid w:val="002D1207"/>
    <w:rsid w:val="002D535A"/>
    <w:rsid w:val="002E1128"/>
    <w:rsid w:val="002E63FB"/>
    <w:rsid w:val="002F29A4"/>
    <w:rsid w:val="00311F3A"/>
    <w:rsid w:val="00312E0A"/>
    <w:rsid w:val="003169AB"/>
    <w:rsid w:val="0032495D"/>
    <w:rsid w:val="003412BF"/>
    <w:rsid w:val="003421CC"/>
    <w:rsid w:val="003513AA"/>
    <w:rsid w:val="00352591"/>
    <w:rsid w:val="0036007B"/>
    <w:rsid w:val="003601BD"/>
    <w:rsid w:val="00361785"/>
    <w:rsid w:val="00374246"/>
    <w:rsid w:val="00380F68"/>
    <w:rsid w:val="00395636"/>
    <w:rsid w:val="00396A21"/>
    <w:rsid w:val="003A3DB0"/>
    <w:rsid w:val="003A5B5A"/>
    <w:rsid w:val="003B3782"/>
    <w:rsid w:val="003B5D1F"/>
    <w:rsid w:val="003B61CE"/>
    <w:rsid w:val="003C36B9"/>
    <w:rsid w:val="003C688E"/>
    <w:rsid w:val="003E0696"/>
    <w:rsid w:val="003F5B47"/>
    <w:rsid w:val="004009B0"/>
    <w:rsid w:val="00406F30"/>
    <w:rsid w:val="0041252C"/>
    <w:rsid w:val="00417558"/>
    <w:rsid w:val="0044710D"/>
    <w:rsid w:val="00447629"/>
    <w:rsid w:val="004542FA"/>
    <w:rsid w:val="00455A94"/>
    <w:rsid w:val="00456897"/>
    <w:rsid w:val="00464492"/>
    <w:rsid w:val="00480316"/>
    <w:rsid w:val="00490097"/>
    <w:rsid w:val="004C000D"/>
    <w:rsid w:val="004C05E1"/>
    <w:rsid w:val="004C37B1"/>
    <w:rsid w:val="004C386A"/>
    <w:rsid w:val="004D5B39"/>
    <w:rsid w:val="005003EB"/>
    <w:rsid w:val="00501324"/>
    <w:rsid w:val="00551845"/>
    <w:rsid w:val="00551B25"/>
    <w:rsid w:val="00556F65"/>
    <w:rsid w:val="005659A9"/>
    <w:rsid w:val="00570048"/>
    <w:rsid w:val="00574396"/>
    <w:rsid w:val="00577051"/>
    <w:rsid w:val="0057736C"/>
    <w:rsid w:val="005954C3"/>
    <w:rsid w:val="00596D66"/>
    <w:rsid w:val="005C39A6"/>
    <w:rsid w:val="005C787E"/>
    <w:rsid w:val="005D2AA3"/>
    <w:rsid w:val="005D2DEB"/>
    <w:rsid w:val="005F663C"/>
    <w:rsid w:val="0060000E"/>
    <w:rsid w:val="0060180A"/>
    <w:rsid w:val="006024CD"/>
    <w:rsid w:val="006211A0"/>
    <w:rsid w:val="006225E1"/>
    <w:rsid w:val="00632516"/>
    <w:rsid w:val="00635403"/>
    <w:rsid w:val="00643246"/>
    <w:rsid w:val="006630A5"/>
    <w:rsid w:val="00667860"/>
    <w:rsid w:val="00674C17"/>
    <w:rsid w:val="00684880"/>
    <w:rsid w:val="0068793D"/>
    <w:rsid w:val="00691B1C"/>
    <w:rsid w:val="00692462"/>
    <w:rsid w:val="00693F37"/>
    <w:rsid w:val="006B053A"/>
    <w:rsid w:val="006B71DF"/>
    <w:rsid w:val="006B77DE"/>
    <w:rsid w:val="006C7ED2"/>
    <w:rsid w:val="006D5B4E"/>
    <w:rsid w:val="006F0916"/>
    <w:rsid w:val="007039BA"/>
    <w:rsid w:val="00717584"/>
    <w:rsid w:val="00750F6C"/>
    <w:rsid w:val="00762D34"/>
    <w:rsid w:val="00782FD7"/>
    <w:rsid w:val="00783151"/>
    <w:rsid w:val="00783F52"/>
    <w:rsid w:val="00784CB0"/>
    <w:rsid w:val="00786223"/>
    <w:rsid w:val="007C61EF"/>
    <w:rsid w:val="007C7D56"/>
    <w:rsid w:val="007D3E92"/>
    <w:rsid w:val="007D46B8"/>
    <w:rsid w:val="007E3773"/>
    <w:rsid w:val="00813A57"/>
    <w:rsid w:val="00826F4F"/>
    <w:rsid w:val="008308DD"/>
    <w:rsid w:val="0083204B"/>
    <w:rsid w:val="00832F57"/>
    <w:rsid w:val="0084195A"/>
    <w:rsid w:val="0085705C"/>
    <w:rsid w:val="00860567"/>
    <w:rsid w:val="008720D3"/>
    <w:rsid w:val="0088144E"/>
    <w:rsid w:val="00884484"/>
    <w:rsid w:val="008844EA"/>
    <w:rsid w:val="008935AA"/>
    <w:rsid w:val="008C065F"/>
    <w:rsid w:val="008C4FB0"/>
    <w:rsid w:val="008C5BA5"/>
    <w:rsid w:val="008C6EF2"/>
    <w:rsid w:val="008D40D1"/>
    <w:rsid w:val="008E2AE9"/>
    <w:rsid w:val="00910650"/>
    <w:rsid w:val="00911160"/>
    <w:rsid w:val="00922771"/>
    <w:rsid w:val="00936F2C"/>
    <w:rsid w:val="0094162B"/>
    <w:rsid w:val="00946115"/>
    <w:rsid w:val="00946F7C"/>
    <w:rsid w:val="00946FF9"/>
    <w:rsid w:val="009533A2"/>
    <w:rsid w:val="009612D0"/>
    <w:rsid w:val="00990F60"/>
    <w:rsid w:val="009C6CB7"/>
    <w:rsid w:val="009D1BAF"/>
    <w:rsid w:val="009D7B56"/>
    <w:rsid w:val="009E171D"/>
    <w:rsid w:val="009E5C69"/>
    <w:rsid w:val="00A37CF2"/>
    <w:rsid w:val="00A441D3"/>
    <w:rsid w:val="00A44FC2"/>
    <w:rsid w:val="00A6218C"/>
    <w:rsid w:val="00A85535"/>
    <w:rsid w:val="00A86176"/>
    <w:rsid w:val="00A97499"/>
    <w:rsid w:val="00AA38CB"/>
    <w:rsid w:val="00AB4305"/>
    <w:rsid w:val="00AC087B"/>
    <w:rsid w:val="00AC2C3D"/>
    <w:rsid w:val="00AC7B16"/>
    <w:rsid w:val="00AE208E"/>
    <w:rsid w:val="00AF5B38"/>
    <w:rsid w:val="00B01DCA"/>
    <w:rsid w:val="00B17347"/>
    <w:rsid w:val="00B31A92"/>
    <w:rsid w:val="00B32530"/>
    <w:rsid w:val="00B3449A"/>
    <w:rsid w:val="00B47F99"/>
    <w:rsid w:val="00B5087A"/>
    <w:rsid w:val="00B62BF3"/>
    <w:rsid w:val="00B64408"/>
    <w:rsid w:val="00B66FC8"/>
    <w:rsid w:val="00B80F80"/>
    <w:rsid w:val="00B81037"/>
    <w:rsid w:val="00B81809"/>
    <w:rsid w:val="00B8785F"/>
    <w:rsid w:val="00BA1060"/>
    <w:rsid w:val="00BA7548"/>
    <w:rsid w:val="00BB1AF6"/>
    <w:rsid w:val="00BB50DB"/>
    <w:rsid w:val="00BD5B10"/>
    <w:rsid w:val="00BF01B5"/>
    <w:rsid w:val="00BF0D24"/>
    <w:rsid w:val="00BF4330"/>
    <w:rsid w:val="00BF5046"/>
    <w:rsid w:val="00BF7174"/>
    <w:rsid w:val="00C01447"/>
    <w:rsid w:val="00C056DF"/>
    <w:rsid w:val="00C1551A"/>
    <w:rsid w:val="00C46847"/>
    <w:rsid w:val="00CA52F3"/>
    <w:rsid w:val="00CC1FEC"/>
    <w:rsid w:val="00CD1306"/>
    <w:rsid w:val="00CE38D2"/>
    <w:rsid w:val="00CE41D7"/>
    <w:rsid w:val="00CE5CF5"/>
    <w:rsid w:val="00CF3C92"/>
    <w:rsid w:val="00D3068F"/>
    <w:rsid w:val="00D31329"/>
    <w:rsid w:val="00D322B8"/>
    <w:rsid w:val="00D35C89"/>
    <w:rsid w:val="00D468D9"/>
    <w:rsid w:val="00D63246"/>
    <w:rsid w:val="00D76B6F"/>
    <w:rsid w:val="00D807FF"/>
    <w:rsid w:val="00D857E6"/>
    <w:rsid w:val="00D85A4C"/>
    <w:rsid w:val="00D9528D"/>
    <w:rsid w:val="00D96DD7"/>
    <w:rsid w:val="00D97FDB"/>
    <w:rsid w:val="00DB082B"/>
    <w:rsid w:val="00DB3870"/>
    <w:rsid w:val="00DB3926"/>
    <w:rsid w:val="00DB62EE"/>
    <w:rsid w:val="00DC4875"/>
    <w:rsid w:val="00DD3921"/>
    <w:rsid w:val="00DE1302"/>
    <w:rsid w:val="00DE73C4"/>
    <w:rsid w:val="00DE7C2C"/>
    <w:rsid w:val="00E13850"/>
    <w:rsid w:val="00E13AE6"/>
    <w:rsid w:val="00E228E3"/>
    <w:rsid w:val="00E2350F"/>
    <w:rsid w:val="00E2734C"/>
    <w:rsid w:val="00E31455"/>
    <w:rsid w:val="00E34CEE"/>
    <w:rsid w:val="00E53DF0"/>
    <w:rsid w:val="00E5773D"/>
    <w:rsid w:val="00E64D89"/>
    <w:rsid w:val="00E70079"/>
    <w:rsid w:val="00E71BC7"/>
    <w:rsid w:val="00E85D6E"/>
    <w:rsid w:val="00E867C9"/>
    <w:rsid w:val="00EC6FC7"/>
    <w:rsid w:val="00ED6D0F"/>
    <w:rsid w:val="00EE0F5F"/>
    <w:rsid w:val="00F15A33"/>
    <w:rsid w:val="00F2467D"/>
    <w:rsid w:val="00F33B3F"/>
    <w:rsid w:val="00F5092F"/>
    <w:rsid w:val="00F50B7F"/>
    <w:rsid w:val="00F6493E"/>
    <w:rsid w:val="00F65739"/>
    <w:rsid w:val="00F65B94"/>
    <w:rsid w:val="00F85E36"/>
    <w:rsid w:val="00FA1FC1"/>
    <w:rsid w:val="00FA28AF"/>
    <w:rsid w:val="00FB0D96"/>
    <w:rsid w:val="00FB171E"/>
    <w:rsid w:val="00FB664F"/>
    <w:rsid w:val="00FE24E4"/>
    <w:rsid w:val="00FE35AD"/>
    <w:rsid w:val="00FF0EB4"/>
    <w:rsid w:val="00FF1599"/>
    <w:rsid w:val="00FF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F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pPr>
      <w:spacing w:after="0" w:line="240" w:lineRule="auto"/>
    </w:pPr>
  </w:style>
  <w:style w:type="character" w:customStyle="1" w:styleId="css-901oao">
    <w:name w:val="css-901oao"/>
    <w:basedOn w:val="DefaultParagraphFont"/>
    <w:rsid w:val="0005638B"/>
  </w:style>
  <w:style w:type="character" w:customStyle="1" w:styleId="r-18u37iz">
    <w:name w:val="r-18u37iz"/>
    <w:basedOn w:val="DefaultParagraphFont"/>
    <w:rsid w:val="0005638B"/>
  </w:style>
  <w:style w:type="character" w:customStyle="1" w:styleId="UnresolvedMention1">
    <w:name w:val="Unresolved Mention1"/>
    <w:basedOn w:val="DefaultParagraphFont"/>
    <w:uiPriority w:val="99"/>
    <w:semiHidden/>
    <w:unhideWhenUsed/>
    <w:rsid w:val="00910650"/>
    <w:rPr>
      <w:color w:val="605E5C"/>
      <w:shd w:val="clear" w:color="auto" w:fill="E1DFDD"/>
    </w:rPr>
  </w:style>
  <w:style w:type="character" w:customStyle="1" w:styleId="Heading2Char">
    <w:name w:val="Heading 2 Char"/>
    <w:basedOn w:val="DefaultParagraphFont"/>
    <w:link w:val="Heading2"/>
    <w:uiPriority w:val="9"/>
    <w:rsid w:val="00832F5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26F4F"/>
    <w:rPr>
      <w:sz w:val="16"/>
      <w:szCs w:val="16"/>
    </w:rPr>
  </w:style>
  <w:style w:type="paragraph" w:styleId="CommentText">
    <w:name w:val="annotation text"/>
    <w:basedOn w:val="Normal"/>
    <w:link w:val="CommentTextChar"/>
    <w:uiPriority w:val="99"/>
    <w:semiHidden/>
    <w:unhideWhenUsed/>
    <w:rsid w:val="00826F4F"/>
    <w:pPr>
      <w:spacing w:line="240" w:lineRule="auto"/>
    </w:pPr>
    <w:rPr>
      <w:sz w:val="20"/>
      <w:szCs w:val="20"/>
    </w:rPr>
  </w:style>
  <w:style w:type="character" w:customStyle="1" w:styleId="CommentTextChar">
    <w:name w:val="Comment Text Char"/>
    <w:basedOn w:val="DefaultParagraphFont"/>
    <w:link w:val="CommentText"/>
    <w:uiPriority w:val="99"/>
    <w:semiHidden/>
    <w:rsid w:val="00826F4F"/>
    <w:rPr>
      <w:sz w:val="20"/>
      <w:szCs w:val="20"/>
    </w:rPr>
  </w:style>
  <w:style w:type="paragraph" w:styleId="CommentSubject">
    <w:name w:val="annotation subject"/>
    <w:basedOn w:val="CommentText"/>
    <w:next w:val="CommentText"/>
    <w:link w:val="CommentSubjectChar"/>
    <w:uiPriority w:val="99"/>
    <w:semiHidden/>
    <w:unhideWhenUsed/>
    <w:rsid w:val="00826F4F"/>
    <w:rPr>
      <w:b/>
      <w:bCs/>
    </w:rPr>
  </w:style>
  <w:style w:type="character" w:customStyle="1" w:styleId="CommentSubjectChar">
    <w:name w:val="Comment Subject Char"/>
    <w:basedOn w:val="CommentTextChar"/>
    <w:link w:val="CommentSubject"/>
    <w:uiPriority w:val="99"/>
    <w:semiHidden/>
    <w:rsid w:val="00826F4F"/>
    <w:rPr>
      <w:b/>
      <w:bCs/>
      <w:sz w:val="20"/>
      <w:szCs w:val="20"/>
    </w:rPr>
  </w:style>
  <w:style w:type="paragraph" w:styleId="BalloonText">
    <w:name w:val="Balloon Text"/>
    <w:basedOn w:val="Normal"/>
    <w:link w:val="BalloonTextChar"/>
    <w:uiPriority w:val="99"/>
    <w:semiHidden/>
    <w:unhideWhenUsed/>
    <w:rsid w:val="0082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4F"/>
    <w:rPr>
      <w:rFonts w:ascii="Segoe UI" w:hAnsi="Segoe UI" w:cs="Segoe UI"/>
      <w:sz w:val="18"/>
      <w:szCs w:val="18"/>
    </w:rPr>
  </w:style>
  <w:style w:type="paragraph" w:styleId="Revision">
    <w:name w:val="Revision"/>
    <w:hidden/>
    <w:uiPriority w:val="99"/>
    <w:semiHidden/>
    <w:rsid w:val="007C61EF"/>
    <w:pPr>
      <w:spacing w:after="0" w:line="240" w:lineRule="auto"/>
    </w:pPr>
  </w:style>
  <w:style w:type="character" w:styleId="UnresolvedMention">
    <w:name w:val="Unresolved Mention"/>
    <w:basedOn w:val="DefaultParagraphFont"/>
    <w:uiPriority w:val="99"/>
    <w:semiHidden/>
    <w:unhideWhenUsed/>
    <w:rsid w:val="005D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 w:id="18253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egan@musculardystrophyu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improvementscotland.org/our_work/standards_and_guidelines/stnds/neurological_care_standard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scot/bills-and-laws/bills/disabled-children-and-young-people-transitions-to-adulthood-scotland-bill-session-6/overview" TargetMode="External"/><Relationship Id="rId5" Type="http://schemas.openxmlformats.org/officeDocument/2006/relationships/numbering" Target="numbering.xml"/><Relationship Id="rId15" Type="http://schemas.openxmlformats.org/officeDocument/2006/relationships/hyperlink" Target="https://www.parliament.scot/bills-and-laws/proposals-for-bills/proposed-disability-for-scotland-commissioner-bi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j/853978564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86754-7183-45FB-A55E-09C87D590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7082C-F3D7-4EB1-889E-E0606F082101}">
  <ds:schemaRefs>
    <ds:schemaRef ds:uri="http://schemas.openxmlformats.org/officeDocument/2006/bibliography"/>
  </ds:schemaRefs>
</ds:datastoreItem>
</file>

<file path=customXml/itemProps3.xml><?xml version="1.0" encoding="utf-8"?>
<ds:datastoreItem xmlns:ds="http://schemas.openxmlformats.org/officeDocument/2006/customXml" ds:itemID="{D82B3A4C-1304-4EC9-A7DA-A782C76AA25C}">
  <ds:schemaRefs>
    <ds:schemaRef ds:uri="http://schemas.microsoft.com/sharepoint/v3/contenttype/forms"/>
  </ds:schemaRefs>
</ds:datastoreItem>
</file>

<file path=customXml/itemProps4.xml><?xml version="1.0" encoding="utf-8"?>
<ds:datastoreItem xmlns:ds="http://schemas.openxmlformats.org/officeDocument/2006/customXml" ds:itemID="{14CFB692-A6E9-4677-8DA2-159C9EDB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3</cp:revision>
  <cp:lastPrinted>2021-04-14T10:24:00Z</cp:lastPrinted>
  <dcterms:created xsi:type="dcterms:W3CDTF">2022-05-23T09:59:00Z</dcterms:created>
  <dcterms:modified xsi:type="dcterms:W3CDTF">2022-05-26T09:05:00Z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