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5EA9" w14:textId="3ECE9427" w:rsidR="00A73A23" w:rsidRPr="00A15516" w:rsidRDefault="00AF6CFC">
      <w:pPr>
        <w:rPr>
          <w:b/>
          <w:bCs/>
        </w:rPr>
      </w:pPr>
      <w:r w:rsidRPr="00A15516">
        <w:rPr>
          <w:b/>
          <w:bCs/>
        </w:rPr>
        <w:t xml:space="preserve">Summary of </w:t>
      </w:r>
      <w:r w:rsidR="00A15516">
        <w:rPr>
          <w:b/>
          <w:bCs/>
        </w:rPr>
        <w:t xml:space="preserve">NAoS </w:t>
      </w:r>
      <w:r w:rsidRPr="00A15516">
        <w:rPr>
          <w:b/>
          <w:bCs/>
        </w:rPr>
        <w:t>Policy Group Meeting</w:t>
      </w:r>
    </w:p>
    <w:p w14:paraId="711BFE42" w14:textId="4984623E" w:rsidR="00AF6CFC" w:rsidRPr="00A15516" w:rsidRDefault="00AF6CFC">
      <w:pPr>
        <w:rPr>
          <w:b/>
          <w:bCs/>
        </w:rPr>
      </w:pPr>
      <w:r w:rsidRPr="00A15516">
        <w:rPr>
          <w:b/>
          <w:bCs/>
        </w:rPr>
        <w:t>14 April 2021</w:t>
      </w:r>
      <w:r w:rsidR="00A15516" w:rsidRPr="00A15516">
        <w:rPr>
          <w:b/>
          <w:bCs/>
        </w:rPr>
        <w:t xml:space="preserve"> at 11.30am</w:t>
      </w:r>
    </w:p>
    <w:p w14:paraId="24DEC947" w14:textId="77777777" w:rsidR="00AF6CFC" w:rsidRPr="00556F65" w:rsidRDefault="00AF6CFC" w:rsidP="00AF6CFC">
      <w:pPr>
        <w:pStyle w:val="NormalWeb"/>
        <w:rPr>
          <w:rFonts w:asciiTheme="minorHAnsi" w:hAnsiTheme="minorHAnsi" w:cstheme="minorHAnsi"/>
          <w:b/>
          <w:bCs/>
          <w:color w:val="000000"/>
          <w:sz w:val="24"/>
          <w:szCs w:val="24"/>
        </w:rPr>
      </w:pPr>
      <w:r w:rsidRPr="00556F65">
        <w:rPr>
          <w:rFonts w:asciiTheme="minorHAnsi" w:hAnsiTheme="minorHAnsi" w:cstheme="minorHAnsi"/>
          <w:b/>
          <w:bCs/>
          <w:color w:val="000000"/>
          <w:sz w:val="24"/>
          <w:szCs w:val="24"/>
        </w:rPr>
        <w:t>Attendees:</w:t>
      </w:r>
    </w:p>
    <w:p w14:paraId="11DC64D0" w14:textId="4D748D24"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Alistair Haw, S</w:t>
      </w:r>
      <w:r w:rsidR="0065758A">
        <w:rPr>
          <w:rFonts w:asciiTheme="minorHAnsi" w:hAnsiTheme="minorHAnsi" w:cstheme="minorHAnsi"/>
          <w:color w:val="000000"/>
          <w:sz w:val="24"/>
          <w:szCs w:val="24"/>
        </w:rPr>
        <w:t xml:space="preserve">cottish </w:t>
      </w:r>
      <w:r w:rsidRPr="00490097">
        <w:rPr>
          <w:rFonts w:asciiTheme="minorHAnsi" w:hAnsiTheme="minorHAnsi" w:cstheme="minorHAnsi"/>
          <w:color w:val="000000"/>
          <w:sz w:val="24"/>
          <w:szCs w:val="24"/>
        </w:rPr>
        <w:t>H</w:t>
      </w:r>
      <w:r w:rsidR="0065758A">
        <w:rPr>
          <w:rFonts w:asciiTheme="minorHAnsi" w:hAnsiTheme="minorHAnsi" w:cstheme="minorHAnsi"/>
          <w:color w:val="000000"/>
          <w:sz w:val="24"/>
          <w:szCs w:val="24"/>
        </w:rPr>
        <w:t xml:space="preserve">untington’s </w:t>
      </w:r>
      <w:r w:rsidRPr="00490097">
        <w:rPr>
          <w:rFonts w:asciiTheme="minorHAnsi" w:hAnsiTheme="minorHAnsi" w:cstheme="minorHAnsi"/>
          <w:color w:val="000000"/>
          <w:sz w:val="24"/>
          <w:szCs w:val="24"/>
        </w:rPr>
        <w:t>A</w:t>
      </w:r>
      <w:r w:rsidR="0065758A">
        <w:rPr>
          <w:rFonts w:asciiTheme="minorHAnsi" w:hAnsiTheme="minorHAnsi" w:cstheme="minorHAnsi"/>
          <w:color w:val="000000"/>
          <w:sz w:val="24"/>
          <w:szCs w:val="24"/>
        </w:rPr>
        <w:t>ssociation</w:t>
      </w:r>
      <w:r w:rsidRPr="00490097">
        <w:rPr>
          <w:rFonts w:asciiTheme="minorHAnsi" w:hAnsiTheme="minorHAnsi" w:cstheme="minorHAnsi"/>
          <w:color w:val="000000"/>
          <w:sz w:val="24"/>
          <w:szCs w:val="24"/>
        </w:rPr>
        <w:t>, Chair</w:t>
      </w:r>
    </w:p>
    <w:p w14:paraId="4F1445FF"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Leigh-Ann Little, Oxygen Works</w:t>
      </w:r>
    </w:p>
    <w:p w14:paraId="57CE1796"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Shirley Maxwell, Epilepsy Connections</w:t>
      </w:r>
    </w:p>
    <w:p w14:paraId="186BA811"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Colette McDiarmid, MND Scotland</w:t>
      </w:r>
    </w:p>
    <w:p w14:paraId="751B4E18" w14:textId="77777777" w:rsidR="00AF6CFC"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Rona Johnson, Epilepsy Scotland</w:t>
      </w:r>
    </w:p>
    <w:p w14:paraId="338FD838" w14:textId="77777777" w:rsidR="00AF6CFC" w:rsidRPr="00490097"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Anna Telfer, Epilepsy Scotland</w:t>
      </w:r>
    </w:p>
    <w:p w14:paraId="3066AC98" w14:textId="77777777" w:rsidR="00AF6CFC"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Avril McClean</w:t>
      </w:r>
      <w:r>
        <w:rPr>
          <w:rFonts w:asciiTheme="minorHAnsi" w:hAnsiTheme="minorHAnsi" w:cstheme="minorHAnsi"/>
          <w:color w:val="000000"/>
          <w:sz w:val="24"/>
          <w:szCs w:val="24"/>
        </w:rPr>
        <w:t>, Action for ME</w:t>
      </w:r>
    </w:p>
    <w:p w14:paraId="6DF80B4C" w14:textId="77777777" w:rsidR="00AF6CFC" w:rsidRPr="00490097"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Stuart Brown, ME Action</w:t>
      </w:r>
    </w:p>
    <w:p w14:paraId="5FD658C5"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Sue Millman</w:t>
      </w:r>
      <w:r>
        <w:rPr>
          <w:rFonts w:asciiTheme="minorHAnsi" w:hAnsiTheme="minorHAnsi" w:cstheme="minorHAnsi"/>
          <w:color w:val="000000"/>
          <w:sz w:val="24"/>
          <w:szCs w:val="24"/>
        </w:rPr>
        <w:t xml:space="preserve">, </w:t>
      </w:r>
      <w:r w:rsidRPr="00490097">
        <w:rPr>
          <w:rFonts w:asciiTheme="minorHAnsi" w:hAnsiTheme="minorHAnsi" w:cstheme="minorHAnsi"/>
          <w:color w:val="000000"/>
          <w:sz w:val="24"/>
          <w:szCs w:val="24"/>
        </w:rPr>
        <w:t>Ataxia UK</w:t>
      </w:r>
    </w:p>
    <w:p w14:paraId="3D1868A4" w14:textId="77777777" w:rsidR="00AF6CFC"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Jonathan Sher</w:t>
      </w:r>
      <w:r>
        <w:rPr>
          <w:rFonts w:asciiTheme="minorHAnsi" w:hAnsiTheme="minorHAnsi" w:cstheme="minorHAnsi"/>
          <w:color w:val="000000"/>
          <w:sz w:val="24"/>
          <w:szCs w:val="24"/>
        </w:rPr>
        <w:t xml:space="preserve">, </w:t>
      </w:r>
      <w:r w:rsidRPr="00490097">
        <w:rPr>
          <w:rFonts w:asciiTheme="minorHAnsi" w:hAnsiTheme="minorHAnsi" w:cstheme="minorHAnsi"/>
          <w:color w:val="000000"/>
          <w:sz w:val="24"/>
          <w:szCs w:val="24"/>
        </w:rPr>
        <w:t>QNIS</w:t>
      </w:r>
    </w:p>
    <w:p w14:paraId="6C7324B5" w14:textId="77777777" w:rsidR="00AF6CFC"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Joyce Davies, FND Hope</w:t>
      </w:r>
    </w:p>
    <w:p w14:paraId="18541863" w14:textId="77777777" w:rsidR="00AF6CFC" w:rsidRPr="00490097"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Mary Ramsay, Scottish Tremor Society</w:t>
      </w:r>
    </w:p>
    <w:p w14:paraId="6D383F57" w14:textId="77777777" w:rsidR="00AF6CFC" w:rsidRPr="00490097"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Tanith Muller, Parkinson’s UK</w:t>
      </w:r>
    </w:p>
    <w:p w14:paraId="21E2E159"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Alice Struthers, NAoS Co-ordinator</w:t>
      </w:r>
    </w:p>
    <w:p w14:paraId="17EBC6CF" w14:textId="77777777" w:rsidR="00AF6CFC" w:rsidRPr="00490097" w:rsidRDefault="00AF6CFC" w:rsidP="00AF6CFC">
      <w:pPr>
        <w:pStyle w:val="NormalWeb"/>
        <w:rPr>
          <w:rFonts w:asciiTheme="minorHAnsi" w:hAnsiTheme="minorHAnsi" w:cstheme="minorHAnsi"/>
          <w:color w:val="000000"/>
          <w:sz w:val="24"/>
          <w:szCs w:val="24"/>
        </w:rPr>
      </w:pPr>
    </w:p>
    <w:p w14:paraId="4B36C4DF" w14:textId="77777777" w:rsidR="00AF6CFC" w:rsidRPr="00556F65" w:rsidRDefault="00AF6CFC" w:rsidP="00AF6CFC">
      <w:pPr>
        <w:pStyle w:val="NormalWeb"/>
        <w:rPr>
          <w:rFonts w:asciiTheme="minorHAnsi" w:hAnsiTheme="minorHAnsi" w:cstheme="minorHAnsi"/>
          <w:b/>
          <w:bCs/>
          <w:color w:val="000000"/>
          <w:sz w:val="24"/>
          <w:szCs w:val="24"/>
        </w:rPr>
      </w:pPr>
      <w:r w:rsidRPr="00556F65">
        <w:rPr>
          <w:rFonts w:asciiTheme="minorHAnsi" w:hAnsiTheme="minorHAnsi" w:cstheme="minorHAnsi"/>
          <w:b/>
          <w:bCs/>
          <w:color w:val="000000"/>
          <w:sz w:val="24"/>
          <w:szCs w:val="24"/>
        </w:rPr>
        <w:t>Apologies:</w:t>
      </w:r>
    </w:p>
    <w:p w14:paraId="0F2B7868"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Paula MacGillivray</w:t>
      </w:r>
      <w:r>
        <w:rPr>
          <w:rFonts w:asciiTheme="minorHAnsi" w:hAnsiTheme="minorHAnsi" w:cstheme="minorHAnsi"/>
          <w:color w:val="000000"/>
          <w:sz w:val="24"/>
          <w:szCs w:val="24"/>
        </w:rPr>
        <w:t>, MS Society</w:t>
      </w:r>
    </w:p>
    <w:p w14:paraId="11B6D5A5" w14:textId="77777777" w:rsidR="00AF6CFC"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Elinor Jayne</w:t>
      </w:r>
      <w:r>
        <w:rPr>
          <w:rFonts w:asciiTheme="minorHAnsi" w:hAnsiTheme="minorHAnsi" w:cstheme="minorHAnsi"/>
          <w:color w:val="000000"/>
          <w:sz w:val="24"/>
          <w:szCs w:val="24"/>
        </w:rPr>
        <w:t xml:space="preserve">, </w:t>
      </w:r>
      <w:r w:rsidRPr="00490097">
        <w:rPr>
          <w:rFonts w:asciiTheme="minorHAnsi" w:hAnsiTheme="minorHAnsi" w:cstheme="minorHAnsi"/>
          <w:color w:val="000000"/>
          <w:sz w:val="24"/>
          <w:szCs w:val="24"/>
        </w:rPr>
        <w:t>Sue Ryder</w:t>
      </w:r>
    </w:p>
    <w:p w14:paraId="2E2EE6B2" w14:textId="77777777" w:rsidR="00AF6CFC"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Katie Rigg, MSA Trust</w:t>
      </w:r>
    </w:p>
    <w:p w14:paraId="585506A4" w14:textId="77777777" w:rsidR="00AF6CFC"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Victoria Wareham, Dystonia UK</w:t>
      </w:r>
    </w:p>
    <w:p w14:paraId="50ECA276" w14:textId="77777777" w:rsidR="00AF6CFC" w:rsidRPr="00490097"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Morna Simpkins, MS Society</w:t>
      </w:r>
    </w:p>
    <w:p w14:paraId="21215D63" w14:textId="77777777" w:rsidR="00AF6CFC" w:rsidRDefault="00AF6CFC" w:rsidP="00AF6CFC">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Catherine Paterson, Dochas Fund</w:t>
      </w:r>
    </w:p>
    <w:p w14:paraId="1808749C" w14:textId="77777777" w:rsidR="00AF6CFC" w:rsidRDefault="00AF6CFC" w:rsidP="00AF6CFC">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Stephanie Fraser</w:t>
      </w:r>
      <w:r>
        <w:rPr>
          <w:rFonts w:asciiTheme="minorHAnsi" w:hAnsiTheme="minorHAnsi" w:cstheme="minorHAnsi"/>
          <w:color w:val="000000"/>
          <w:sz w:val="24"/>
          <w:szCs w:val="24"/>
        </w:rPr>
        <w:t xml:space="preserve">, </w:t>
      </w:r>
      <w:r w:rsidRPr="00490097">
        <w:rPr>
          <w:rFonts w:asciiTheme="minorHAnsi" w:hAnsiTheme="minorHAnsi" w:cstheme="minorHAnsi"/>
          <w:color w:val="000000"/>
          <w:sz w:val="24"/>
          <w:szCs w:val="24"/>
        </w:rPr>
        <w:t xml:space="preserve">CP Scotland </w:t>
      </w:r>
    </w:p>
    <w:p w14:paraId="176E4FC1" w14:textId="77777777" w:rsidR="00AF6CFC" w:rsidRPr="00490097" w:rsidRDefault="00AF6CFC" w:rsidP="00AF6CFC">
      <w:pPr>
        <w:pStyle w:val="NormalWeb"/>
        <w:rPr>
          <w:rFonts w:asciiTheme="minorHAnsi" w:hAnsiTheme="minorHAnsi" w:cstheme="minorHAnsi"/>
          <w:color w:val="000000"/>
          <w:sz w:val="24"/>
          <w:szCs w:val="24"/>
        </w:rPr>
      </w:pPr>
    </w:p>
    <w:p w14:paraId="50222ACA" w14:textId="77777777" w:rsidR="006A73F5" w:rsidRDefault="00AF6CFC" w:rsidP="006A73F5">
      <w:pPr>
        <w:pStyle w:val="NormalWeb"/>
        <w:rPr>
          <w:rFonts w:asciiTheme="minorHAnsi" w:hAnsiTheme="minorHAnsi" w:cstheme="minorHAnsi"/>
          <w:color w:val="000000"/>
          <w:sz w:val="24"/>
          <w:szCs w:val="24"/>
        </w:rPr>
      </w:pPr>
      <w:r w:rsidRPr="00490097">
        <w:rPr>
          <w:rFonts w:asciiTheme="minorHAnsi" w:hAnsiTheme="minorHAnsi" w:cstheme="minorHAnsi"/>
          <w:color w:val="000000"/>
          <w:sz w:val="24"/>
          <w:szCs w:val="24"/>
        </w:rPr>
        <w:t>AGENDA ITEMS</w:t>
      </w:r>
    </w:p>
    <w:p w14:paraId="5D5EF4A6" w14:textId="77777777" w:rsidR="006A73F5" w:rsidRDefault="006A73F5" w:rsidP="006A73F5">
      <w:pPr>
        <w:pStyle w:val="NormalWeb"/>
        <w:rPr>
          <w:rFonts w:asciiTheme="minorHAnsi" w:hAnsiTheme="minorHAnsi" w:cstheme="minorHAnsi"/>
          <w:color w:val="000000"/>
          <w:sz w:val="24"/>
          <w:szCs w:val="24"/>
        </w:rPr>
      </w:pPr>
    </w:p>
    <w:p w14:paraId="69907107" w14:textId="19DC0C35" w:rsidR="00AF6CFC" w:rsidRPr="006A73F5" w:rsidRDefault="006A73F5" w:rsidP="006A73F5">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1)  </w:t>
      </w:r>
      <w:r w:rsidR="00AF6CFC">
        <w:rPr>
          <w:rFonts w:asciiTheme="minorHAnsi" w:hAnsiTheme="minorHAnsi" w:cstheme="minorHAnsi"/>
          <w:sz w:val="24"/>
          <w:szCs w:val="24"/>
        </w:rPr>
        <w:t>Chair’s welcome</w:t>
      </w:r>
    </w:p>
    <w:p w14:paraId="0F11C377" w14:textId="144C338B" w:rsidR="00C67A6D" w:rsidRDefault="00C67A6D" w:rsidP="00C67A6D">
      <w:pPr>
        <w:pStyle w:val="NormalWeb"/>
        <w:rPr>
          <w:rFonts w:asciiTheme="minorHAnsi" w:hAnsiTheme="minorHAnsi" w:cstheme="minorHAnsi"/>
          <w:sz w:val="24"/>
          <w:szCs w:val="24"/>
        </w:rPr>
      </w:pPr>
    </w:p>
    <w:p w14:paraId="1D9418A2" w14:textId="461E5FCB" w:rsidR="006A73F5" w:rsidRDefault="00C67A6D" w:rsidP="006A73F5">
      <w:pPr>
        <w:pStyle w:val="NormalWeb"/>
        <w:rPr>
          <w:rFonts w:asciiTheme="minorHAnsi" w:hAnsiTheme="minorHAnsi" w:cstheme="minorHAnsi"/>
          <w:sz w:val="24"/>
          <w:szCs w:val="24"/>
        </w:rPr>
      </w:pPr>
      <w:r>
        <w:rPr>
          <w:rFonts w:asciiTheme="minorHAnsi" w:hAnsiTheme="minorHAnsi" w:cstheme="minorHAnsi"/>
          <w:sz w:val="24"/>
          <w:szCs w:val="24"/>
        </w:rPr>
        <w:t xml:space="preserve">Alistair Haw welcomed the </w:t>
      </w:r>
      <w:proofErr w:type="gramStart"/>
      <w:r>
        <w:rPr>
          <w:rFonts w:asciiTheme="minorHAnsi" w:hAnsiTheme="minorHAnsi" w:cstheme="minorHAnsi"/>
          <w:sz w:val="24"/>
          <w:szCs w:val="24"/>
        </w:rPr>
        <w:t>group</w:t>
      </w:r>
      <w:proofErr w:type="gramEnd"/>
      <w:r>
        <w:rPr>
          <w:rFonts w:asciiTheme="minorHAnsi" w:hAnsiTheme="minorHAnsi" w:cstheme="minorHAnsi"/>
          <w:sz w:val="24"/>
          <w:szCs w:val="24"/>
        </w:rPr>
        <w:t xml:space="preserve"> and every</w:t>
      </w:r>
      <w:r w:rsidR="00A15516">
        <w:rPr>
          <w:rFonts w:asciiTheme="minorHAnsi" w:hAnsiTheme="minorHAnsi" w:cstheme="minorHAnsi"/>
          <w:sz w:val="24"/>
          <w:szCs w:val="24"/>
        </w:rPr>
        <w:t xml:space="preserve">one </w:t>
      </w:r>
      <w:r>
        <w:rPr>
          <w:rFonts w:asciiTheme="minorHAnsi" w:hAnsiTheme="minorHAnsi" w:cstheme="minorHAnsi"/>
          <w:sz w:val="24"/>
          <w:szCs w:val="24"/>
        </w:rPr>
        <w:t>introduced themselves.</w:t>
      </w:r>
    </w:p>
    <w:p w14:paraId="6EF30C09" w14:textId="77777777" w:rsidR="006A73F5" w:rsidRDefault="006A73F5" w:rsidP="006A73F5">
      <w:pPr>
        <w:pStyle w:val="NormalWeb"/>
        <w:rPr>
          <w:rFonts w:asciiTheme="minorHAnsi" w:hAnsiTheme="minorHAnsi" w:cstheme="minorHAnsi"/>
          <w:sz w:val="24"/>
          <w:szCs w:val="24"/>
        </w:rPr>
      </w:pPr>
    </w:p>
    <w:p w14:paraId="654D0B95" w14:textId="6BA466EC" w:rsidR="00AF6CFC" w:rsidRPr="00C67A6D" w:rsidRDefault="00A15516" w:rsidP="006A73F5">
      <w:pPr>
        <w:pStyle w:val="NormalWeb"/>
        <w:rPr>
          <w:rFonts w:asciiTheme="minorHAnsi" w:hAnsiTheme="minorHAnsi" w:cstheme="minorHAnsi"/>
          <w:sz w:val="24"/>
          <w:szCs w:val="24"/>
        </w:rPr>
      </w:pPr>
      <w:r>
        <w:rPr>
          <w:rFonts w:asciiTheme="minorHAnsi" w:hAnsiTheme="minorHAnsi" w:cstheme="minorHAnsi"/>
          <w:sz w:val="24"/>
          <w:szCs w:val="24"/>
        </w:rPr>
        <w:t xml:space="preserve">Q1: </w:t>
      </w:r>
      <w:r w:rsidR="006A73F5">
        <w:rPr>
          <w:rFonts w:asciiTheme="minorHAnsi" w:hAnsiTheme="minorHAnsi" w:cstheme="minorHAnsi"/>
          <w:sz w:val="24"/>
          <w:szCs w:val="24"/>
        </w:rPr>
        <w:t xml:space="preserve">  </w:t>
      </w:r>
      <w:r w:rsidR="00AF6CFC">
        <w:rPr>
          <w:rFonts w:cstheme="minorHAnsi"/>
          <w:sz w:val="24"/>
          <w:szCs w:val="24"/>
        </w:rPr>
        <w:t>What opportunities if any, may present through increased</w:t>
      </w:r>
      <w:r w:rsidR="00AF6CFC" w:rsidRPr="00490097">
        <w:rPr>
          <w:rFonts w:cstheme="minorHAnsi"/>
          <w:sz w:val="24"/>
          <w:szCs w:val="24"/>
        </w:rPr>
        <w:t xml:space="preserve"> awareness of long covid and </w:t>
      </w:r>
      <w:r w:rsidR="00AF6CFC">
        <w:rPr>
          <w:rFonts w:cstheme="minorHAnsi"/>
          <w:sz w:val="24"/>
          <w:szCs w:val="24"/>
        </w:rPr>
        <w:t xml:space="preserve">the </w:t>
      </w:r>
      <w:r w:rsidR="00AF6CFC" w:rsidRPr="00490097">
        <w:rPr>
          <w:rFonts w:cstheme="minorHAnsi"/>
          <w:sz w:val="24"/>
          <w:szCs w:val="24"/>
        </w:rPr>
        <w:t>creation of long covid</w:t>
      </w:r>
      <w:r w:rsidR="00AF6CFC">
        <w:rPr>
          <w:rFonts w:cstheme="minorHAnsi"/>
          <w:sz w:val="24"/>
          <w:szCs w:val="24"/>
        </w:rPr>
        <w:t xml:space="preserve"> centres</w:t>
      </w:r>
      <w:r w:rsidR="00AF6CFC" w:rsidRPr="00490097">
        <w:rPr>
          <w:rFonts w:cstheme="minorHAnsi"/>
          <w:sz w:val="24"/>
          <w:szCs w:val="24"/>
        </w:rPr>
        <w:t xml:space="preserve"> to push for better designed approaches to targeting neuro service development</w:t>
      </w:r>
      <w:r w:rsidR="00AF6CFC">
        <w:rPr>
          <w:rFonts w:cstheme="minorHAnsi"/>
          <w:sz w:val="24"/>
          <w:szCs w:val="24"/>
        </w:rPr>
        <w:t>?</w:t>
      </w:r>
    </w:p>
    <w:p w14:paraId="14767C34" w14:textId="208781C0" w:rsidR="00C67A6D" w:rsidRDefault="00C67A6D" w:rsidP="00C67A6D">
      <w:pPr>
        <w:pStyle w:val="NormalWeb"/>
        <w:rPr>
          <w:rFonts w:cstheme="minorHAnsi"/>
          <w:sz w:val="24"/>
          <w:szCs w:val="24"/>
        </w:rPr>
      </w:pPr>
    </w:p>
    <w:p w14:paraId="145BBDAB" w14:textId="6BA78B7D" w:rsidR="00A15516" w:rsidRDefault="00C67A6D" w:rsidP="00C67A6D">
      <w:pPr>
        <w:pStyle w:val="NormalWeb"/>
        <w:rPr>
          <w:rFonts w:cstheme="minorHAnsi"/>
          <w:sz w:val="24"/>
          <w:szCs w:val="24"/>
        </w:rPr>
      </w:pPr>
      <w:r w:rsidRPr="00C67A6D">
        <w:rPr>
          <w:rFonts w:cstheme="minorHAnsi"/>
          <w:b/>
          <w:bCs/>
          <w:sz w:val="24"/>
          <w:szCs w:val="24"/>
        </w:rPr>
        <w:t>Discussion:</w:t>
      </w:r>
      <w:r>
        <w:rPr>
          <w:rFonts w:cstheme="minorHAnsi"/>
          <w:b/>
          <w:bCs/>
          <w:sz w:val="24"/>
          <w:szCs w:val="24"/>
        </w:rPr>
        <w:t xml:space="preserve"> </w:t>
      </w:r>
      <w:r w:rsidR="007F5C8E">
        <w:rPr>
          <w:rFonts w:cstheme="minorHAnsi"/>
          <w:sz w:val="24"/>
          <w:szCs w:val="24"/>
        </w:rPr>
        <w:t>Although NICE is currently up</w:t>
      </w:r>
      <w:r w:rsidR="00D67DD7">
        <w:rPr>
          <w:rFonts w:cstheme="minorHAnsi"/>
          <w:sz w:val="24"/>
          <w:szCs w:val="24"/>
        </w:rPr>
        <w:t>dating their ME guidelines (with reference to Graded Exercise Therapy), some concerns remain that</w:t>
      </w:r>
      <w:r>
        <w:rPr>
          <w:rFonts w:cstheme="minorHAnsi"/>
          <w:sz w:val="24"/>
          <w:szCs w:val="24"/>
        </w:rPr>
        <w:t xml:space="preserve"> </w:t>
      </w:r>
      <w:r w:rsidR="003B397F">
        <w:rPr>
          <w:rFonts w:cstheme="minorHAnsi"/>
          <w:sz w:val="24"/>
          <w:szCs w:val="24"/>
        </w:rPr>
        <w:t>GET will be recommended for</w:t>
      </w:r>
      <w:r w:rsidR="00A15516">
        <w:rPr>
          <w:rFonts w:cstheme="minorHAnsi"/>
          <w:sz w:val="24"/>
          <w:szCs w:val="24"/>
        </w:rPr>
        <w:t xml:space="preserve"> </w:t>
      </w:r>
      <w:r>
        <w:rPr>
          <w:rFonts w:cstheme="minorHAnsi"/>
          <w:sz w:val="24"/>
          <w:szCs w:val="24"/>
        </w:rPr>
        <w:t>long-covid</w:t>
      </w:r>
      <w:r w:rsidR="00A15516">
        <w:rPr>
          <w:rFonts w:cstheme="minorHAnsi"/>
          <w:sz w:val="24"/>
          <w:szCs w:val="24"/>
        </w:rPr>
        <w:t xml:space="preserve"> treatment</w:t>
      </w:r>
      <w:r>
        <w:rPr>
          <w:rFonts w:cstheme="minorHAnsi"/>
          <w:sz w:val="24"/>
          <w:szCs w:val="24"/>
        </w:rPr>
        <w:t>.  Most members see long-covid</w:t>
      </w:r>
      <w:r w:rsidRPr="00C67A6D">
        <w:rPr>
          <w:rFonts w:cstheme="minorHAnsi"/>
          <w:b/>
          <w:bCs/>
          <w:sz w:val="24"/>
          <w:szCs w:val="24"/>
        </w:rPr>
        <w:t xml:space="preserve"> </w:t>
      </w:r>
      <w:r w:rsidRPr="00C67A6D">
        <w:rPr>
          <w:rFonts w:cstheme="minorHAnsi"/>
          <w:sz w:val="24"/>
          <w:szCs w:val="24"/>
        </w:rPr>
        <w:t>as a risk rather than an opportunity for other neuro conditions</w:t>
      </w:r>
      <w:r>
        <w:rPr>
          <w:rFonts w:cstheme="minorHAnsi"/>
          <w:sz w:val="24"/>
          <w:szCs w:val="24"/>
        </w:rPr>
        <w:t>, particularly as long-covid recovery falls under the framework for recovery and rehabilitation which has no attached funding.  T</w:t>
      </w:r>
      <w:r w:rsidR="00AD0A6F">
        <w:rPr>
          <w:rFonts w:cstheme="minorHAnsi"/>
          <w:sz w:val="24"/>
          <w:szCs w:val="24"/>
        </w:rPr>
        <w:t>h</w:t>
      </w:r>
      <w:r>
        <w:rPr>
          <w:rFonts w:cstheme="minorHAnsi"/>
          <w:sz w:val="24"/>
          <w:szCs w:val="24"/>
        </w:rPr>
        <w:t>e concern is that long-</w:t>
      </w:r>
      <w:proofErr w:type="gramStart"/>
      <w:r>
        <w:rPr>
          <w:rFonts w:cstheme="minorHAnsi"/>
          <w:sz w:val="24"/>
          <w:szCs w:val="24"/>
        </w:rPr>
        <w:t>covid</w:t>
      </w:r>
      <w:proofErr w:type="gramEnd"/>
      <w:r>
        <w:rPr>
          <w:rFonts w:cstheme="minorHAnsi"/>
          <w:sz w:val="24"/>
          <w:szCs w:val="24"/>
        </w:rPr>
        <w:t xml:space="preserve"> </w:t>
      </w:r>
    </w:p>
    <w:p w14:paraId="61D86C6B" w14:textId="77777777" w:rsidR="00A15516" w:rsidRDefault="00A15516" w:rsidP="00C67A6D">
      <w:pPr>
        <w:pStyle w:val="NormalWeb"/>
        <w:rPr>
          <w:rFonts w:cstheme="minorHAnsi"/>
          <w:sz w:val="24"/>
          <w:szCs w:val="24"/>
        </w:rPr>
      </w:pPr>
    </w:p>
    <w:p w14:paraId="6C98E0C3" w14:textId="77777777" w:rsidR="00A15516" w:rsidRDefault="00C67A6D" w:rsidP="00C67A6D">
      <w:pPr>
        <w:pStyle w:val="NormalWeb"/>
        <w:rPr>
          <w:rFonts w:cstheme="minorHAnsi"/>
          <w:sz w:val="24"/>
          <w:szCs w:val="24"/>
        </w:rPr>
      </w:pPr>
      <w:r>
        <w:rPr>
          <w:rFonts w:cstheme="minorHAnsi"/>
          <w:sz w:val="24"/>
          <w:szCs w:val="24"/>
        </w:rPr>
        <w:lastRenderedPageBreak/>
        <w:t xml:space="preserve">recovery will </w:t>
      </w:r>
      <w:r w:rsidR="00AD0A6F">
        <w:rPr>
          <w:rFonts w:cstheme="minorHAnsi"/>
          <w:sz w:val="24"/>
          <w:szCs w:val="24"/>
        </w:rPr>
        <w:t xml:space="preserve">divert funds from neurology.  One benefit may be that research into long-covid may find treatments that also help with ME.  </w:t>
      </w:r>
    </w:p>
    <w:p w14:paraId="7C26D0A3" w14:textId="77777777" w:rsidR="00A15516" w:rsidRDefault="00A15516" w:rsidP="00C67A6D">
      <w:pPr>
        <w:pStyle w:val="NormalWeb"/>
        <w:rPr>
          <w:rFonts w:cstheme="minorHAnsi"/>
          <w:sz w:val="24"/>
          <w:szCs w:val="24"/>
        </w:rPr>
      </w:pPr>
    </w:p>
    <w:p w14:paraId="1354FC32" w14:textId="3FF3844A" w:rsidR="00C67A6D" w:rsidRDefault="00AD0A6F" w:rsidP="00C67A6D">
      <w:pPr>
        <w:pStyle w:val="NormalWeb"/>
        <w:rPr>
          <w:rFonts w:cstheme="minorHAnsi"/>
          <w:sz w:val="24"/>
          <w:szCs w:val="24"/>
        </w:rPr>
      </w:pPr>
      <w:r>
        <w:rPr>
          <w:rFonts w:cstheme="minorHAnsi"/>
          <w:sz w:val="24"/>
          <w:szCs w:val="24"/>
        </w:rPr>
        <w:t xml:space="preserve">The connection between long-covid and ME is not well understood.  This is an opportunity for NAoS to raise awareness about long-covid and ME and influence key stakeholders, to benefit existing ME patients and the growing cohort of long-covid patients.  Recognition and concerns raised that the existing workforce is not large enough to manage long-covid on top of neuro conditions although community nurses could potentially help.  </w:t>
      </w:r>
      <w:proofErr w:type="gramStart"/>
      <w:r>
        <w:rPr>
          <w:rFonts w:cstheme="minorHAnsi"/>
          <w:sz w:val="24"/>
          <w:szCs w:val="24"/>
        </w:rPr>
        <w:t>It’s</w:t>
      </w:r>
      <w:proofErr w:type="gramEnd"/>
      <w:r>
        <w:rPr>
          <w:rFonts w:cstheme="minorHAnsi"/>
          <w:sz w:val="24"/>
          <w:szCs w:val="24"/>
        </w:rPr>
        <w:t xml:space="preserve"> difficult to lobby for workforce when it is not clear how many people suffer from long-covid for longer than 12 weeks and within that group, we don’t know the size of the cohort with intense needs who would need help.  </w:t>
      </w:r>
    </w:p>
    <w:p w14:paraId="2738DF62" w14:textId="4BDE83C0" w:rsidR="00AD0A6F" w:rsidRDefault="00AD0A6F" w:rsidP="00C67A6D">
      <w:pPr>
        <w:pStyle w:val="NormalWeb"/>
        <w:rPr>
          <w:rFonts w:cstheme="minorHAnsi"/>
          <w:sz w:val="24"/>
          <w:szCs w:val="24"/>
        </w:rPr>
      </w:pPr>
    </w:p>
    <w:p w14:paraId="32712BBA" w14:textId="5171DEB0" w:rsidR="00AD0A6F" w:rsidRDefault="00AD0A6F" w:rsidP="00C67A6D">
      <w:pPr>
        <w:pStyle w:val="NormalWeb"/>
        <w:rPr>
          <w:rFonts w:cstheme="minorHAnsi"/>
          <w:sz w:val="24"/>
          <w:szCs w:val="24"/>
        </w:rPr>
      </w:pPr>
      <w:r w:rsidRPr="00AD0A6F">
        <w:rPr>
          <w:rFonts w:cstheme="minorHAnsi"/>
          <w:sz w:val="24"/>
          <w:szCs w:val="24"/>
        </w:rPr>
        <w:t>Action</w:t>
      </w:r>
      <w:r>
        <w:rPr>
          <w:rFonts w:cstheme="minorHAnsi"/>
          <w:sz w:val="24"/>
          <w:szCs w:val="24"/>
        </w:rPr>
        <w:t xml:space="preserve"> for ME </w:t>
      </w:r>
      <w:proofErr w:type="gramStart"/>
      <w:r>
        <w:rPr>
          <w:rFonts w:cstheme="minorHAnsi"/>
          <w:sz w:val="24"/>
          <w:szCs w:val="24"/>
        </w:rPr>
        <w:t>are</w:t>
      </w:r>
      <w:proofErr w:type="gramEnd"/>
      <w:r>
        <w:rPr>
          <w:rFonts w:cstheme="minorHAnsi"/>
          <w:sz w:val="24"/>
          <w:szCs w:val="24"/>
        </w:rPr>
        <w:t xml:space="preserve"> already promoting a CPD for AHPs and professionals, on ME with is relevant for long-covid.  Action for ME </w:t>
      </w:r>
      <w:r w:rsidR="00A15516">
        <w:rPr>
          <w:rFonts w:cstheme="minorHAnsi"/>
          <w:sz w:val="24"/>
          <w:szCs w:val="24"/>
        </w:rPr>
        <w:t>is</w:t>
      </w:r>
      <w:r>
        <w:rPr>
          <w:rFonts w:cstheme="minorHAnsi"/>
          <w:sz w:val="24"/>
          <w:szCs w:val="24"/>
        </w:rPr>
        <w:t xml:space="preserve"> also creating a podcast about ME, which with additional funding could be expanded to include long-covid.  </w:t>
      </w:r>
    </w:p>
    <w:p w14:paraId="4863BAFE" w14:textId="35097944" w:rsidR="00AD0A6F" w:rsidRDefault="00AD0A6F" w:rsidP="00C67A6D">
      <w:pPr>
        <w:pStyle w:val="NormalWeb"/>
        <w:rPr>
          <w:rFonts w:cstheme="minorHAnsi"/>
          <w:sz w:val="24"/>
          <w:szCs w:val="24"/>
        </w:rPr>
      </w:pPr>
    </w:p>
    <w:p w14:paraId="2DDB6EA3" w14:textId="03A0B0E6" w:rsidR="006A73F5" w:rsidRDefault="00A15516" w:rsidP="00C67A6D">
      <w:pPr>
        <w:pStyle w:val="NormalWeb"/>
        <w:rPr>
          <w:rFonts w:cstheme="minorHAnsi"/>
          <w:sz w:val="24"/>
          <w:szCs w:val="24"/>
        </w:rPr>
      </w:pPr>
      <w:r w:rsidRPr="00AD0A6F">
        <w:rPr>
          <w:rFonts w:cstheme="minorHAnsi"/>
          <w:b/>
          <w:bCs/>
          <w:sz w:val="24"/>
          <w:szCs w:val="24"/>
        </w:rPr>
        <w:t xml:space="preserve">Actions: </w:t>
      </w:r>
      <w:r w:rsidR="00AD0A6F">
        <w:rPr>
          <w:rFonts w:cstheme="minorHAnsi"/>
          <w:sz w:val="24"/>
          <w:szCs w:val="24"/>
        </w:rPr>
        <w:t xml:space="preserve">As a first step, NAoS </w:t>
      </w:r>
      <w:r>
        <w:rPr>
          <w:rFonts w:cstheme="minorHAnsi"/>
          <w:sz w:val="24"/>
          <w:szCs w:val="24"/>
        </w:rPr>
        <w:t>will</w:t>
      </w:r>
      <w:r w:rsidR="00AD0A6F">
        <w:rPr>
          <w:rFonts w:cstheme="minorHAnsi"/>
          <w:sz w:val="24"/>
          <w:szCs w:val="24"/>
        </w:rPr>
        <w:t xml:space="preserve"> ask the hustings candidates </w:t>
      </w:r>
      <w:r w:rsidR="00A27435">
        <w:rPr>
          <w:rFonts w:cstheme="minorHAnsi"/>
          <w:sz w:val="24"/>
          <w:szCs w:val="24"/>
        </w:rPr>
        <w:t>about the rehabilitation strategy and how they plan to implement it without any ringfenced resources.  Once a new parliament has been formed, we can actively lobby</w:t>
      </w:r>
      <w:r>
        <w:rPr>
          <w:rFonts w:cstheme="minorHAnsi"/>
          <w:sz w:val="24"/>
          <w:szCs w:val="24"/>
        </w:rPr>
        <w:t xml:space="preserve"> key decision makers</w:t>
      </w:r>
      <w:r w:rsidR="00A27435">
        <w:rPr>
          <w:rFonts w:cstheme="minorHAnsi"/>
          <w:sz w:val="24"/>
          <w:szCs w:val="24"/>
        </w:rPr>
        <w:t xml:space="preserve">.  </w:t>
      </w:r>
    </w:p>
    <w:p w14:paraId="1366B67A" w14:textId="77777777" w:rsidR="006A73F5" w:rsidRDefault="006A73F5" w:rsidP="00C67A6D">
      <w:pPr>
        <w:pStyle w:val="NormalWeb"/>
        <w:rPr>
          <w:rFonts w:cstheme="minorHAnsi"/>
          <w:sz w:val="24"/>
          <w:szCs w:val="24"/>
        </w:rPr>
      </w:pPr>
    </w:p>
    <w:p w14:paraId="490AB793" w14:textId="7CD2CF23" w:rsidR="006A73F5" w:rsidRDefault="00A27435" w:rsidP="006A73F5">
      <w:pPr>
        <w:pStyle w:val="NormalWeb"/>
        <w:rPr>
          <w:rFonts w:cstheme="minorHAnsi"/>
          <w:sz w:val="24"/>
          <w:szCs w:val="24"/>
        </w:rPr>
      </w:pPr>
      <w:r>
        <w:rPr>
          <w:rFonts w:cstheme="minorHAnsi"/>
          <w:sz w:val="24"/>
          <w:szCs w:val="24"/>
        </w:rPr>
        <w:t>ME Action / Action for ME to send bullet</w:t>
      </w:r>
      <w:r w:rsidR="006A73F5">
        <w:rPr>
          <w:rFonts w:cstheme="minorHAnsi"/>
          <w:sz w:val="24"/>
          <w:szCs w:val="24"/>
        </w:rPr>
        <w:t xml:space="preserve"> points to NAoS re their concerns.  NAoS to then write to Cabinet Secretary and the Minister about it and we will </w:t>
      </w:r>
      <w:r w:rsidR="002A390B">
        <w:rPr>
          <w:rFonts w:cstheme="minorHAnsi"/>
          <w:sz w:val="24"/>
          <w:szCs w:val="24"/>
        </w:rPr>
        <w:t>raise it with SG contacts and NACNC.</w:t>
      </w:r>
      <w:r w:rsidR="006A73F5">
        <w:rPr>
          <w:rFonts w:cstheme="minorHAnsi"/>
          <w:sz w:val="24"/>
          <w:szCs w:val="24"/>
        </w:rPr>
        <w:t xml:space="preserve">  We will also ask for confirmation on how data on long covid is being collected (who is collecting the info and how are they doing it).</w:t>
      </w:r>
    </w:p>
    <w:p w14:paraId="6D28A529" w14:textId="77777777" w:rsidR="006A73F5" w:rsidRDefault="006A73F5" w:rsidP="006A73F5">
      <w:pPr>
        <w:pStyle w:val="NormalWeb"/>
        <w:rPr>
          <w:rFonts w:cstheme="minorHAnsi"/>
          <w:sz w:val="24"/>
          <w:szCs w:val="24"/>
        </w:rPr>
      </w:pPr>
    </w:p>
    <w:p w14:paraId="57C23E80" w14:textId="12F5D169" w:rsidR="00AF6CFC" w:rsidRPr="006A73F5" w:rsidRDefault="00A15516" w:rsidP="006A73F5">
      <w:pPr>
        <w:pStyle w:val="NormalWeb"/>
        <w:rPr>
          <w:rFonts w:cstheme="minorHAnsi"/>
          <w:sz w:val="24"/>
          <w:szCs w:val="24"/>
        </w:rPr>
      </w:pPr>
      <w:r>
        <w:rPr>
          <w:rFonts w:cstheme="minorHAnsi"/>
          <w:sz w:val="24"/>
          <w:szCs w:val="24"/>
        </w:rPr>
        <w:t xml:space="preserve">Q2: </w:t>
      </w:r>
      <w:r w:rsidR="006A73F5">
        <w:rPr>
          <w:rFonts w:cstheme="minorHAnsi"/>
          <w:sz w:val="24"/>
          <w:szCs w:val="24"/>
        </w:rPr>
        <w:t xml:space="preserve">  </w:t>
      </w:r>
      <w:r w:rsidR="00AF6CFC" w:rsidRPr="00490097">
        <w:rPr>
          <w:rFonts w:cstheme="minorHAnsi"/>
          <w:sz w:val="24"/>
          <w:szCs w:val="24"/>
        </w:rPr>
        <w:t xml:space="preserve">Patient Safety Commissioner – should non-pharmaceutical therapies be part of their remit?  </w:t>
      </w:r>
    </w:p>
    <w:p w14:paraId="59B338C5" w14:textId="66FFEFDA" w:rsidR="006A73F5" w:rsidRDefault="006A73F5" w:rsidP="006A73F5">
      <w:pPr>
        <w:pStyle w:val="NormalWeb"/>
        <w:rPr>
          <w:rFonts w:cstheme="minorHAnsi"/>
          <w:sz w:val="24"/>
          <w:szCs w:val="24"/>
        </w:rPr>
      </w:pPr>
    </w:p>
    <w:p w14:paraId="2FEB3D98" w14:textId="0CFCB1C4" w:rsidR="00A914BE" w:rsidRDefault="006A73F5" w:rsidP="006A73F5">
      <w:pPr>
        <w:pStyle w:val="NormalWeb"/>
        <w:rPr>
          <w:rFonts w:cstheme="minorHAnsi"/>
          <w:sz w:val="24"/>
          <w:szCs w:val="24"/>
        </w:rPr>
      </w:pPr>
      <w:r w:rsidRPr="006A73F5">
        <w:rPr>
          <w:rFonts w:cstheme="minorHAnsi"/>
          <w:b/>
          <w:bCs/>
          <w:sz w:val="24"/>
          <w:szCs w:val="24"/>
        </w:rPr>
        <w:t xml:space="preserve">Discussion: </w:t>
      </w:r>
      <w:r>
        <w:rPr>
          <w:rFonts w:cstheme="minorHAnsi"/>
          <w:sz w:val="24"/>
          <w:szCs w:val="24"/>
        </w:rPr>
        <w:t>Currently the patient safety commissioner role which is out for consultation, focuses on pharmaceutical</w:t>
      </w:r>
      <w:r w:rsidR="00A914BE">
        <w:rPr>
          <w:rFonts w:cstheme="minorHAnsi"/>
          <w:sz w:val="24"/>
          <w:szCs w:val="24"/>
        </w:rPr>
        <w:t xml:space="preserve"> and medical device</w:t>
      </w:r>
      <w:r>
        <w:rPr>
          <w:rFonts w:cstheme="minorHAnsi"/>
          <w:sz w:val="24"/>
          <w:szCs w:val="24"/>
        </w:rPr>
        <w:t xml:space="preserve"> therapies only.</w:t>
      </w:r>
      <w:r w:rsidR="00A914BE">
        <w:rPr>
          <w:rFonts w:cstheme="minorHAnsi"/>
          <w:sz w:val="24"/>
          <w:szCs w:val="24"/>
        </w:rPr>
        <w:t xml:space="preserve">  The role is being established as one of the recommendations from the Cumberlege report which </w:t>
      </w:r>
      <w:proofErr w:type="gramStart"/>
      <w:r w:rsidR="00A914BE">
        <w:rPr>
          <w:rFonts w:cstheme="minorHAnsi"/>
          <w:sz w:val="24"/>
          <w:szCs w:val="24"/>
        </w:rPr>
        <w:t>looked into</w:t>
      </w:r>
      <w:proofErr w:type="gramEnd"/>
      <w:r w:rsidR="00A914BE">
        <w:rPr>
          <w:rFonts w:cstheme="minorHAnsi"/>
          <w:sz w:val="24"/>
          <w:szCs w:val="24"/>
        </w:rPr>
        <w:t xml:space="preserve"> the harm specifically caused by sodium valproate for epilepsy, pelvic mesh and the contraceptive pill, Primodos.  </w:t>
      </w:r>
    </w:p>
    <w:p w14:paraId="742274F8" w14:textId="77777777" w:rsidR="00A914BE" w:rsidRDefault="00A914BE" w:rsidP="006A73F5">
      <w:pPr>
        <w:pStyle w:val="NormalWeb"/>
        <w:rPr>
          <w:rFonts w:cstheme="minorHAnsi"/>
          <w:sz w:val="24"/>
          <w:szCs w:val="24"/>
        </w:rPr>
      </w:pPr>
    </w:p>
    <w:p w14:paraId="2B11F9EA" w14:textId="3E20B8FD" w:rsidR="00A914BE" w:rsidRDefault="00A914BE" w:rsidP="006A73F5">
      <w:pPr>
        <w:pStyle w:val="NormalWeb"/>
        <w:rPr>
          <w:rFonts w:asciiTheme="minorHAnsi" w:hAnsiTheme="minorHAnsi" w:cstheme="minorHAnsi"/>
          <w:color w:val="4A4A4A"/>
          <w:sz w:val="24"/>
          <w:szCs w:val="24"/>
          <w:shd w:val="clear" w:color="auto" w:fill="FFFFFF"/>
        </w:rPr>
      </w:pPr>
      <w:r w:rsidRPr="00A914BE">
        <w:rPr>
          <w:rFonts w:asciiTheme="minorHAnsi" w:hAnsiTheme="minorHAnsi" w:cstheme="minorHAnsi"/>
          <w:sz w:val="24"/>
          <w:szCs w:val="24"/>
        </w:rPr>
        <w:t xml:space="preserve">On the understanding that the new role is there </w:t>
      </w:r>
      <w:r w:rsidRPr="00A914BE">
        <w:rPr>
          <w:rFonts w:asciiTheme="minorHAnsi" w:hAnsiTheme="minorHAnsi" w:cstheme="minorHAnsi"/>
          <w:color w:val="4A4A4A"/>
          <w:sz w:val="24"/>
          <w:szCs w:val="24"/>
          <w:shd w:val="clear" w:color="auto" w:fill="FFFFFF"/>
        </w:rPr>
        <w:t xml:space="preserve">to act as champion for </w:t>
      </w:r>
      <w:r>
        <w:rPr>
          <w:rFonts w:asciiTheme="minorHAnsi" w:hAnsiTheme="minorHAnsi" w:cstheme="minorHAnsi"/>
          <w:color w:val="4A4A4A"/>
          <w:sz w:val="24"/>
          <w:szCs w:val="24"/>
          <w:shd w:val="clear" w:color="auto" w:fill="FFFFFF"/>
        </w:rPr>
        <w:t xml:space="preserve">all </w:t>
      </w:r>
      <w:r w:rsidRPr="00A914BE">
        <w:rPr>
          <w:rFonts w:asciiTheme="minorHAnsi" w:hAnsiTheme="minorHAnsi" w:cstheme="minorHAnsi"/>
          <w:color w:val="4A4A4A"/>
          <w:sz w:val="24"/>
          <w:szCs w:val="24"/>
          <w:shd w:val="clear" w:color="auto" w:fill="FFFFFF"/>
        </w:rPr>
        <w:t>people who have been harmed by medicines or medical devices</w:t>
      </w:r>
      <w:r>
        <w:rPr>
          <w:rFonts w:asciiTheme="minorHAnsi" w:hAnsiTheme="minorHAnsi" w:cstheme="minorHAnsi"/>
          <w:color w:val="4A4A4A"/>
          <w:sz w:val="24"/>
          <w:szCs w:val="24"/>
          <w:shd w:val="clear" w:color="auto" w:fill="FFFFFF"/>
        </w:rPr>
        <w:t xml:space="preserve">, we explored whether there was appetite to lobby for their role to include non-pharma and non-medical device therapies. Clarity is lacking over how far the role of the patient safety commissioner extends as the focus is currently on the three issues named above, and yet it should extend to act as champion for all people.  </w:t>
      </w:r>
    </w:p>
    <w:p w14:paraId="0865A50B" w14:textId="77777777" w:rsidR="00D057F0" w:rsidRDefault="00D057F0" w:rsidP="006A73F5">
      <w:pPr>
        <w:pStyle w:val="NormalWeb"/>
        <w:rPr>
          <w:rFonts w:asciiTheme="minorHAnsi" w:hAnsiTheme="minorHAnsi" w:cstheme="minorHAnsi"/>
          <w:color w:val="4A4A4A"/>
          <w:sz w:val="24"/>
          <w:szCs w:val="24"/>
          <w:shd w:val="clear" w:color="auto" w:fill="FFFFFF"/>
        </w:rPr>
      </w:pPr>
    </w:p>
    <w:p w14:paraId="2F0776D4" w14:textId="267C07BF" w:rsidR="00D057F0" w:rsidRDefault="00D057F0" w:rsidP="00D057F0">
      <w:pPr>
        <w:pStyle w:val="NormalWeb"/>
        <w:rPr>
          <w:rFonts w:asciiTheme="minorHAnsi" w:hAnsiTheme="minorHAnsi" w:cstheme="minorHAnsi"/>
          <w:color w:val="4472C4" w:themeColor="accent1"/>
          <w:sz w:val="24"/>
          <w:szCs w:val="24"/>
          <w:shd w:val="clear" w:color="auto" w:fill="FFFFFF"/>
        </w:rPr>
      </w:pPr>
      <w:r>
        <w:rPr>
          <w:rFonts w:asciiTheme="minorHAnsi" w:hAnsiTheme="minorHAnsi" w:cstheme="minorHAnsi"/>
          <w:color w:val="4A4A4A"/>
          <w:sz w:val="24"/>
          <w:szCs w:val="24"/>
          <w:shd w:val="clear" w:color="auto" w:fill="FFFFFF"/>
        </w:rPr>
        <w:t xml:space="preserve">The Consultation website reads: </w:t>
      </w:r>
      <w:r w:rsidRPr="00D057F0">
        <w:rPr>
          <w:rFonts w:asciiTheme="minorHAnsi" w:hAnsiTheme="minorHAnsi" w:cstheme="minorHAnsi"/>
          <w:color w:val="4472C4" w:themeColor="accent1"/>
          <w:sz w:val="24"/>
          <w:szCs w:val="24"/>
          <w:shd w:val="clear" w:color="auto" w:fill="FFFFFF"/>
        </w:rPr>
        <w:t>“…our commitment for Scotland is that the Patient Safety Commissioner would focus first on patient safety in these areas</w:t>
      </w:r>
      <w:r w:rsidR="0094535D">
        <w:rPr>
          <w:rFonts w:asciiTheme="minorHAnsi" w:hAnsiTheme="minorHAnsi" w:cstheme="minorHAnsi"/>
          <w:color w:val="4472C4" w:themeColor="accent1"/>
          <w:sz w:val="24"/>
          <w:szCs w:val="24"/>
          <w:shd w:val="clear" w:color="auto" w:fill="FFFFFF"/>
        </w:rPr>
        <w:t xml:space="preserve"> </w:t>
      </w:r>
      <w:r w:rsidR="0094535D">
        <w:rPr>
          <w:rFonts w:asciiTheme="minorHAnsi" w:hAnsiTheme="minorHAnsi" w:cstheme="minorHAnsi"/>
          <w:sz w:val="24"/>
          <w:szCs w:val="24"/>
          <w:shd w:val="clear" w:color="auto" w:fill="FFFFFF"/>
        </w:rPr>
        <w:t>[sodium valproate, Primodos and pelvic mesh]</w:t>
      </w:r>
      <w:r w:rsidRPr="00D057F0">
        <w:rPr>
          <w:rFonts w:asciiTheme="minorHAnsi" w:hAnsiTheme="minorHAnsi" w:cstheme="minorHAnsi"/>
          <w:color w:val="4472C4" w:themeColor="accent1"/>
          <w:sz w:val="24"/>
          <w:szCs w:val="24"/>
          <w:shd w:val="clear" w:color="auto" w:fill="FFFFFF"/>
        </w:rPr>
        <w:t xml:space="preserve"> and then possibly expand to cover other areas in the future.</w:t>
      </w:r>
    </w:p>
    <w:p w14:paraId="10BA074A" w14:textId="77777777" w:rsidR="00D057F0" w:rsidRDefault="00D057F0" w:rsidP="00D057F0">
      <w:pPr>
        <w:pStyle w:val="NormalWeb"/>
        <w:rPr>
          <w:rFonts w:asciiTheme="minorHAnsi" w:hAnsiTheme="minorHAnsi" w:cstheme="minorHAnsi"/>
          <w:color w:val="4472C4" w:themeColor="accent1"/>
          <w:sz w:val="24"/>
          <w:szCs w:val="24"/>
          <w:shd w:val="clear" w:color="auto" w:fill="FFFFFF"/>
        </w:rPr>
      </w:pPr>
    </w:p>
    <w:p w14:paraId="2D3AA6E0" w14:textId="2D7C1BC3" w:rsidR="00D057F0" w:rsidRPr="00D057F0" w:rsidRDefault="00D057F0" w:rsidP="00D057F0">
      <w:pPr>
        <w:pStyle w:val="NormalWeb"/>
        <w:rPr>
          <w:rFonts w:asciiTheme="minorHAnsi" w:hAnsiTheme="minorHAnsi" w:cstheme="minorHAnsi"/>
          <w:color w:val="4A4A4A"/>
          <w:sz w:val="20"/>
          <w:szCs w:val="20"/>
          <w:shd w:val="clear" w:color="auto" w:fill="FFFFFF"/>
        </w:rPr>
      </w:pPr>
      <w:r w:rsidRPr="00D057F0">
        <w:rPr>
          <w:rFonts w:asciiTheme="minorHAnsi" w:hAnsiTheme="minorHAnsi" w:cstheme="minorHAnsi"/>
          <w:color w:val="4472C4" w:themeColor="accent1"/>
          <w:sz w:val="24"/>
          <w:szCs w:val="24"/>
          <w:shd w:val="clear" w:color="auto" w:fill="FFFFFF"/>
        </w:rPr>
        <w:t>This limited initial role may present challenges in separating safety issues to do with medicines and medical devices from wider safety issues.  This could confuse patients, who may want to highlight a safety issue which does not relate to a medicine or medical device.</w:t>
      </w:r>
      <w:r w:rsidRPr="00D057F0">
        <w:rPr>
          <w:rFonts w:ascii="Helvetica Neue" w:hAnsi="Helvetica Neue"/>
          <w:color w:val="4472C4" w:themeColor="accent1"/>
          <w:sz w:val="25"/>
          <w:szCs w:val="24"/>
          <w:shd w:val="clear" w:color="auto" w:fill="FFFFFF"/>
        </w:rPr>
        <w:t> </w:t>
      </w:r>
      <w:r w:rsidRPr="00D057F0">
        <w:rPr>
          <w:rFonts w:asciiTheme="minorHAnsi" w:hAnsiTheme="minorHAnsi" w:cstheme="minorHAnsi"/>
          <w:color w:val="4472C4" w:themeColor="accent1"/>
          <w:sz w:val="24"/>
          <w:szCs w:val="24"/>
          <w:shd w:val="clear" w:color="auto" w:fill="FFFFFF"/>
        </w:rPr>
        <w:t>”</w:t>
      </w:r>
      <w:r>
        <w:rPr>
          <w:rStyle w:val="FootnoteReference"/>
          <w:rFonts w:asciiTheme="minorHAnsi" w:hAnsiTheme="minorHAnsi" w:cstheme="minorHAnsi"/>
          <w:color w:val="4472C4" w:themeColor="accent1"/>
          <w:sz w:val="24"/>
          <w:szCs w:val="24"/>
          <w:shd w:val="clear" w:color="auto" w:fill="FFFFFF"/>
        </w:rPr>
        <w:footnoteReference w:id="1"/>
      </w:r>
    </w:p>
    <w:p w14:paraId="1F1CC191" w14:textId="77777777" w:rsidR="00D057F0" w:rsidRDefault="00D057F0" w:rsidP="006A73F5">
      <w:pPr>
        <w:pStyle w:val="NormalWeb"/>
        <w:rPr>
          <w:rFonts w:asciiTheme="minorHAnsi" w:hAnsiTheme="minorHAnsi" w:cstheme="minorHAnsi"/>
          <w:color w:val="4A4A4A"/>
          <w:sz w:val="24"/>
          <w:szCs w:val="24"/>
          <w:shd w:val="clear" w:color="auto" w:fill="FFFFFF"/>
        </w:rPr>
      </w:pPr>
    </w:p>
    <w:p w14:paraId="495B102C" w14:textId="57D931B6" w:rsidR="00A914BE" w:rsidRDefault="00A914BE" w:rsidP="006A73F5">
      <w:pPr>
        <w:pStyle w:val="NormalWeb"/>
        <w:rPr>
          <w:rFonts w:asciiTheme="minorHAnsi" w:hAnsiTheme="minorHAnsi" w:cstheme="minorHAnsi"/>
          <w:color w:val="4A4A4A"/>
          <w:sz w:val="24"/>
          <w:szCs w:val="24"/>
          <w:shd w:val="clear" w:color="auto" w:fill="FFFFFF"/>
        </w:rPr>
      </w:pPr>
      <w:r w:rsidRPr="0094535D">
        <w:rPr>
          <w:rFonts w:asciiTheme="minorHAnsi" w:hAnsiTheme="minorHAnsi" w:cstheme="minorHAnsi"/>
          <w:b/>
          <w:bCs/>
          <w:color w:val="4A4A4A"/>
          <w:sz w:val="24"/>
          <w:szCs w:val="24"/>
          <w:shd w:val="clear" w:color="auto" w:fill="FFFFFF"/>
        </w:rPr>
        <w:t>Actions:</w:t>
      </w:r>
      <w:r>
        <w:rPr>
          <w:rFonts w:asciiTheme="minorHAnsi" w:hAnsiTheme="minorHAnsi" w:cstheme="minorHAnsi"/>
          <w:color w:val="4A4A4A"/>
          <w:sz w:val="24"/>
          <w:szCs w:val="24"/>
          <w:shd w:val="clear" w:color="auto" w:fill="FFFFFF"/>
        </w:rPr>
        <w:t xml:space="preserve"> NAoS can</w:t>
      </w:r>
      <w:r w:rsidR="0094535D">
        <w:rPr>
          <w:rFonts w:asciiTheme="minorHAnsi" w:hAnsiTheme="minorHAnsi" w:cstheme="minorHAnsi"/>
          <w:color w:val="4A4A4A"/>
          <w:sz w:val="24"/>
          <w:szCs w:val="24"/>
          <w:shd w:val="clear" w:color="auto" w:fill="FFFFFF"/>
        </w:rPr>
        <w:t xml:space="preserve"> </w:t>
      </w:r>
      <w:r>
        <w:rPr>
          <w:rFonts w:asciiTheme="minorHAnsi" w:hAnsiTheme="minorHAnsi" w:cstheme="minorHAnsi"/>
          <w:color w:val="4A4A4A"/>
          <w:sz w:val="24"/>
          <w:szCs w:val="24"/>
          <w:shd w:val="clear" w:color="auto" w:fill="FFFFFF"/>
        </w:rPr>
        <w:t xml:space="preserve">point out what could usefully be done by the Patient Safety Commissioner, giving examples such as sodium valproate being used not just for epilepsy but is prescribed for a variety of mood disorders, </w:t>
      </w:r>
      <w:proofErr w:type="gramStart"/>
      <w:r>
        <w:rPr>
          <w:rFonts w:asciiTheme="minorHAnsi" w:hAnsiTheme="minorHAnsi" w:cstheme="minorHAnsi"/>
          <w:color w:val="4A4A4A"/>
          <w:sz w:val="24"/>
          <w:szCs w:val="24"/>
          <w:shd w:val="clear" w:color="auto" w:fill="FFFFFF"/>
        </w:rPr>
        <w:t>pain</w:t>
      </w:r>
      <w:proofErr w:type="gramEnd"/>
      <w:r>
        <w:rPr>
          <w:rFonts w:asciiTheme="minorHAnsi" w:hAnsiTheme="minorHAnsi" w:cstheme="minorHAnsi"/>
          <w:color w:val="4A4A4A"/>
          <w:sz w:val="24"/>
          <w:szCs w:val="24"/>
          <w:shd w:val="clear" w:color="auto" w:fill="FFFFFF"/>
        </w:rPr>
        <w:t xml:space="preserve"> and migraine.  The issues of deformities in babies will affect any woman of childbearing age taking sodium valproate, not just those with epilepsy.</w:t>
      </w:r>
    </w:p>
    <w:p w14:paraId="1F7782C0" w14:textId="46DFCB94" w:rsidR="00A914BE" w:rsidRDefault="00A914BE" w:rsidP="006A73F5">
      <w:pPr>
        <w:pStyle w:val="NormalWeb"/>
        <w:rPr>
          <w:rFonts w:asciiTheme="minorHAnsi" w:hAnsiTheme="minorHAnsi" w:cstheme="minorHAnsi"/>
          <w:color w:val="4A4A4A"/>
          <w:sz w:val="24"/>
          <w:szCs w:val="24"/>
          <w:shd w:val="clear" w:color="auto" w:fill="FFFFFF"/>
        </w:rPr>
      </w:pPr>
    </w:p>
    <w:p w14:paraId="1291BFB7" w14:textId="0083D6C1" w:rsidR="00A914BE" w:rsidRDefault="00A914BE" w:rsidP="006A73F5">
      <w:pPr>
        <w:pStyle w:val="NormalWeb"/>
        <w:rPr>
          <w:rFonts w:asciiTheme="minorHAnsi" w:hAnsiTheme="minorHAnsi" w:cstheme="minorHAnsi"/>
          <w:color w:val="4A4A4A"/>
          <w:sz w:val="24"/>
          <w:szCs w:val="24"/>
          <w:shd w:val="clear" w:color="auto" w:fill="FFFFFF"/>
        </w:rPr>
      </w:pPr>
      <w:r>
        <w:rPr>
          <w:rFonts w:asciiTheme="minorHAnsi" w:hAnsiTheme="minorHAnsi" w:cstheme="minorHAnsi"/>
          <w:color w:val="4A4A4A"/>
          <w:sz w:val="24"/>
          <w:szCs w:val="24"/>
          <w:shd w:val="clear" w:color="auto" w:fill="FFFFFF"/>
        </w:rPr>
        <w:t>In addition, the PSC role should consider the importance of timing of medicines – for instance insulin for diabetes and tablets that help people swallow, who have Parkinson’s.  Mis-timed consumption of medicine is an avoidable cause of suffering and death.</w:t>
      </w:r>
    </w:p>
    <w:p w14:paraId="5CD24CA7" w14:textId="0AD398C2" w:rsidR="00A914BE" w:rsidRDefault="00A914BE" w:rsidP="006A73F5">
      <w:pPr>
        <w:pStyle w:val="NormalWeb"/>
        <w:rPr>
          <w:rFonts w:asciiTheme="minorHAnsi" w:hAnsiTheme="minorHAnsi" w:cstheme="minorHAnsi"/>
          <w:color w:val="4A4A4A"/>
          <w:sz w:val="24"/>
          <w:szCs w:val="24"/>
          <w:shd w:val="clear" w:color="auto" w:fill="FFFFFF"/>
        </w:rPr>
      </w:pPr>
    </w:p>
    <w:p w14:paraId="7298139B" w14:textId="1C87F8B0" w:rsidR="00A914BE" w:rsidRDefault="00D057F0" w:rsidP="006A73F5">
      <w:pPr>
        <w:pStyle w:val="NormalWeb"/>
        <w:rPr>
          <w:rFonts w:asciiTheme="minorHAnsi" w:hAnsiTheme="minorHAnsi" w:cstheme="minorHAnsi"/>
          <w:color w:val="4A4A4A"/>
          <w:sz w:val="24"/>
          <w:szCs w:val="24"/>
          <w:shd w:val="clear" w:color="auto" w:fill="FFFFFF"/>
        </w:rPr>
      </w:pPr>
      <w:r>
        <w:rPr>
          <w:rFonts w:asciiTheme="minorHAnsi" w:hAnsiTheme="minorHAnsi" w:cstheme="minorHAnsi"/>
          <w:color w:val="4A4A4A"/>
          <w:sz w:val="24"/>
          <w:szCs w:val="24"/>
          <w:shd w:val="clear" w:color="auto" w:fill="FFFFFF"/>
        </w:rPr>
        <w:t>NAoS to poll our members to see what issues if any, our members want to highlight about the PSC role.</w:t>
      </w:r>
      <w:r w:rsidR="0094535D">
        <w:rPr>
          <w:rFonts w:asciiTheme="minorHAnsi" w:hAnsiTheme="minorHAnsi" w:cstheme="minorHAnsi"/>
          <w:color w:val="4A4A4A"/>
          <w:sz w:val="24"/>
          <w:szCs w:val="24"/>
          <w:shd w:val="clear" w:color="auto" w:fill="FFFFFF"/>
        </w:rPr>
        <w:t xml:space="preserve">  It would be useful to hear specifically about conditions for which sodium valproate is relevant.</w:t>
      </w:r>
      <w:r w:rsidR="00230BC2">
        <w:rPr>
          <w:rFonts w:asciiTheme="minorHAnsi" w:hAnsiTheme="minorHAnsi" w:cstheme="minorHAnsi"/>
          <w:color w:val="4A4A4A"/>
          <w:sz w:val="24"/>
          <w:szCs w:val="24"/>
          <w:shd w:val="clear" w:color="auto" w:fill="FFFFFF"/>
        </w:rPr>
        <w:t xml:space="preserve">  We would also like to hear which members are putting in a response and let us know which issues they are covering.</w:t>
      </w:r>
    </w:p>
    <w:p w14:paraId="1E269710" w14:textId="497E0D8A" w:rsidR="00D057F0" w:rsidRDefault="00D057F0" w:rsidP="006A73F5">
      <w:pPr>
        <w:pStyle w:val="NormalWeb"/>
        <w:rPr>
          <w:rFonts w:asciiTheme="minorHAnsi" w:hAnsiTheme="minorHAnsi" w:cstheme="minorHAnsi"/>
          <w:color w:val="4A4A4A"/>
          <w:sz w:val="24"/>
          <w:szCs w:val="24"/>
          <w:shd w:val="clear" w:color="auto" w:fill="FFFFFF"/>
        </w:rPr>
      </w:pPr>
    </w:p>
    <w:p w14:paraId="03DA40FA" w14:textId="171CBE7E" w:rsidR="00D057F0" w:rsidRDefault="00D057F0" w:rsidP="006A73F5">
      <w:pPr>
        <w:pStyle w:val="NormalWeb"/>
        <w:rPr>
          <w:rFonts w:asciiTheme="minorHAnsi" w:hAnsiTheme="minorHAnsi" w:cstheme="minorHAnsi"/>
          <w:color w:val="4A4A4A"/>
          <w:sz w:val="24"/>
          <w:szCs w:val="24"/>
          <w:shd w:val="clear" w:color="auto" w:fill="FFFFFF"/>
        </w:rPr>
      </w:pPr>
      <w:r>
        <w:rPr>
          <w:rFonts w:asciiTheme="minorHAnsi" w:hAnsiTheme="minorHAnsi" w:cstheme="minorHAnsi"/>
          <w:color w:val="4A4A4A"/>
          <w:sz w:val="24"/>
          <w:szCs w:val="24"/>
          <w:shd w:val="clear" w:color="auto" w:fill="FFFFFF"/>
        </w:rPr>
        <w:t>NAoS to then use the Government form to provide our response to the consultation.</w:t>
      </w:r>
      <w:r w:rsidR="0094535D">
        <w:rPr>
          <w:rFonts w:asciiTheme="minorHAnsi" w:hAnsiTheme="minorHAnsi" w:cstheme="minorHAnsi"/>
          <w:color w:val="4A4A4A"/>
          <w:sz w:val="24"/>
          <w:szCs w:val="24"/>
          <w:shd w:val="clear" w:color="auto" w:fill="FFFFFF"/>
        </w:rPr>
        <w:t xml:space="preserve">  The consultation closes on 28</w:t>
      </w:r>
      <w:r w:rsidR="0094535D" w:rsidRPr="0094535D">
        <w:rPr>
          <w:rFonts w:asciiTheme="minorHAnsi" w:hAnsiTheme="minorHAnsi" w:cstheme="minorHAnsi"/>
          <w:color w:val="4A4A4A"/>
          <w:sz w:val="24"/>
          <w:szCs w:val="24"/>
          <w:shd w:val="clear" w:color="auto" w:fill="FFFFFF"/>
          <w:vertAlign w:val="superscript"/>
        </w:rPr>
        <w:t>th</w:t>
      </w:r>
      <w:r w:rsidR="0094535D">
        <w:rPr>
          <w:rFonts w:asciiTheme="minorHAnsi" w:hAnsiTheme="minorHAnsi" w:cstheme="minorHAnsi"/>
          <w:color w:val="4A4A4A"/>
          <w:sz w:val="24"/>
          <w:szCs w:val="24"/>
          <w:shd w:val="clear" w:color="auto" w:fill="FFFFFF"/>
        </w:rPr>
        <w:t xml:space="preserve"> May 2021.</w:t>
      </w:r>
    </w:p>
    <w:p w14:paraId="6B3F358B" w14:textId="72F618FE" w:rsidR="00D057F0" w:rsidRDefault="00D057F0" w:rsidP="006A73F5">
      <w:pPr>
        <w:pStyle w:val="NormalWeb"/>
        <w:rPr>
          <w:rFonts w:asciiTheme="minorHAnsi" w:hAnsiTheme="minorHAnsi" w:cstheme="minorHAnsi"/>
          <w:color w:val="4A4A4A"/>
          <w:sz w:val="24"/>
          <w:szCs w:val="24"/>
          <w:shd w:val="clear" w:color="auto" w:fill="FFFFFF"/>
        </w:rPr>
      </w:pPr>
    </w:p>
    <w:p w14:paraId="49E1BE02" w14:textId="2B1B1AC9" w:rsidR="00AF6CFC" w:rsidRDefault="00A15516" w:rsidP="0094535D">
      <w:pPr>
        <w:pStyle w:val="NormalWeb"/>
        <w:rPr>
          <w:rFonts w:eastAsia="Times New Roman" w:cstheme="minorHAnsi"/>
          <w:sz w:val="24"/>
          <w:szCs w:val="24"/>
        </w:rPr>
      </w:pPr>
      <w:r>
        <w:rPr>
          <w:rFonts w:asciiTheme="minorHAnsi" w:hAnsiTheme="minorHAnsi" w:cstheme="minorHAnsi"/>
          <w:color w:val="4A4A4A"/>
          <w:sz w:val="24"/>
          <w:szCs w:val="24"/>
          <w:shd w:val="clear" w:color="auto" w:fill="FFFFFF"/>
        </w:rPr>
        <w:t xml:space="preserve">Q3: </w:t>
      </w:r>
      <w:r w:rsidR="0094535D">
        <w:rPr>
          <w:rFonts w:asciiTheme="minorHAnsi" w:hAnsiTheme="minorHAnsi" w:cstheme="minorHAnsi"/>
          <w:color w:val="4A4A4A"/>
          <w:sz w:val="24"/>
          <w:szCs w:val="24"/>
          <w:shd w:val="clear" w:color="auto" w:fill="FFFFFF"/>
        </w:rPr>
        <w:t xml:space="preserve">  </w:t>
      </w:r>
      <w:r w:rsidR="00AF6CFC" w:rsidRPr="00490097">
        <w:rPr>
          <w:rFonts w:eastAsia="Times New Roman" w:cstheme="minorHAnsi"/>
          <w:sz w:val="24"/>
          <w:szCs w:val="24"/>
        </w:rPr>
        <w:t xml:space="preserve">Children with ME have considerable problems accessing education.  </w:t>
      </w:r>
      <w:r w:rsidR="00AF6CFC">
        <w:rPr>
          <w:rFonts w:eastAsia="Times New Roman" w:cstheme="minorHAnsi"/>
          <w:sz w:val="24"/>
          <w:szCs w:val="24"/>
        </w:rPr>
        <w:t>Inconsistencies between Local Authorities and lack of experience in some schools.  I</w:t>
      </w:r>
      <w:r w:rsidR="00AF6CFC" w:rsidRPr="00490097">
        <w:rPr>
          <w:rFonts w:eastAsia="Times New Roman" w:cstheme="minorHAnsi"/>
          <w:sz w:val="24"/>
          <w:szCs w:val="24"/>
        </w:rPr>
        <w:t xml:space="preserve">s there appetite </w:t>
      </w:r>
      <w:r w:rsidR="00AF6CFC">
        <w:rPr>
          <w:rFonts w:eastAsia="Times New Roman" w:cstheme="minorHAnsi"/>
          <w:sz w:val="24"/>
          <w:szCs w:val="24"/>
        </w:rPr>
        <w:t xml:space="preserve">from NAoS members </w:t>
      </w:r>
      <w:r w:rsidR="00AF6CFC" w:rsidRPr="00490097">
        <w:rPr>
          <w:rFonts w:eastAsia="Times New Roman" w:cstheme="minorHAnsi"/>
          <w:sz w:val="24"/>
          <w:szCs w:val="24"/>
        </w:rPr>
        <w:t>to set up a Special Interest group in Children and Young People</w:t>
      </w:r>
      <w:r w:rsidR="00AF6CFC">
        <w:rPr>
          <w:rFonts w:eastAsia="Times New Roman" w:cstheme="minorHAnsi"/>
          <w:sz w:val="24"/>
          <w:szCs w:val="24"/>
        </w:rPr>
        <w:t xml:space="preserve"> to campaign to improve the educational set up for children with neurological conditions?</w:t>
      </w:r>
    </w:p>
    <w:p w14:paraId="078AF306" w14:textId="7899D02B" w:rsidR="0094535D" w:rsidRDefault="0094535D" w:rsidP="0094535D">
      <w:pPr>
        <w:pStyle w:val="NormalWeb"/>
        <w:rPr>
          <w:rFonts w:eastAsia="Times New Roman" w:cstheme="minorHAnsi"/>
          <w:sz w:val="24"/>
          <w:szCs w:val="24"/>
        </w:rPr>
      </w:pPr>
    </w:p>
    <w:p w14:paraId="353FFC89" w14:textId="1B6A8F40" w:rsidR="00F1407C" w:rsidRDefault="0094535D" w:rsidP="00F1407C">
      <w:r w:rsidRPr="0094535D">
        <w:rPr>
          <w:rFonts w:eastAsia="Times New Roman" w:cstheme="minorHAnsi"/>
          <w:b/>
          <w:bCs/>
          <w:sz w:val="24"/>
          <w:szCs w:val="24"/>
        </w:rPr>
        <w:t xml:space="preserve">Discussion: </w:t>
      </w:r>
      <w:r w:rsidR="00F1407C">
        <w:rPr>
          <w:rFonts w:eastAsia="Times New Roman" w:cstheme="minorHAnsi"/>
          <w:sz w:val="24"/>
          <w:szCs w:val="24"/>
        </w:rPr>
        <w:t xml:space="preserve">Ensuring children with ME have access to education has always been difficult. With the world’s attention focused on education through the pandemic, it feels like this is a good </w:t>
      </w:r>
      <w:r w:rsidR="00F1407C" w:rsidRPr="00F1407C">
        <w:rPr>
          <w:rFonts w:eastAsia="Times New Roman" w:cstheme="minorHAnsi"/>
          <w:sz w:val="24"/>
          <w:szCs w:val="24"/>
        </w:rPr>
        <w:t xml:space="preserve">time </w:t>
      </w:r>
      <w:r w:rsidR="00F1407C">
        <w:rPr>
          <w:rFonts w:eastAsia="Times New Roman" w:cstheme="minorHAnsi"/>
          <w:sz w:val="24"/>
          <w:szCs w:val="24"/>
        </w:rPr>
        <w:t>t</w:t>
      </w:r>
      <w:r w:rsidR="00F1407C" w:rsidRPr="00F1407C">
        <w:rPr>
          <w:sz w:val="24"/>
          <w:szCs w:val="24"/>
        </w:rPr>
        <w:t xml:space="preserve">o campaign for the rights of </w:t>
      </w:r>
      <w:proofErr w:type="gramStart"/>
      <w:r w:rsidR="00F1407C" w:rsidRPr="00F1407C">
        <w:rPr>
          <w:sz w:val="24"/>
          <w:szCs w:val="24"/>
        </w:rPr>
        <w:t>each and every</w:t>
      </w:r>
      <w:proofErr w:type="gramEnd"/>
      <w:r w:rsidR="00F1407C" w:rsidRPr="00F1407C">
        <w:rPr>
          <w:sz w:val="24"/>
          <w:szCs w:val="24"/>
        </w:rPr>
        <w:t xml:space="preserve"> child living with a neurological condition to get the diagnosis and support they need to access a full education throughout their childhood</w:t>
      </w:r>
      <w:r w:rsidR="00F1407C">
        <w:rPr>
          <w:sz w:val="24"/>
          <w:szCs w:val="24"/>
        </w:rPr>
        <w:t xml:space="preserve">.  There was a lot of interest in this campaign idea from members.  Useful to raise awareness of epilepsy and other conditions including rare conditions such as Friedreich’s Ataxia in schools.  The issue with the neurological framework is that it does not include children under the age of 16.  </w:t>
      </w:r>
      <w:proofErr w:type="gramStart"/>
      <w:r w:rsidR="00F1407C">
        <w:rPr>
          <w:sz w:val="24"/>
          <w:szCs w:val="24"/>
        </w:rPr>
        <w:t>There’s</w:t>
      </w:r>
      <w:proofErr w:type="gramEnd"/>
      <w:r w:rsidR="00F1407C">
        <w:rPr>
          <w:sz w:val="24"/>
          <w:szCs w:val="24"/>
        </w:rPr>
        <w:t xml:space="preserve"> a legal right for children to be able to access education and yet so many of our children are failed on this currently.  </w:t>
      </w:r>
    </w:p>
    <w:p w14:paraId="46BE12CD" w14:textId="77777777" w:rsidR="00A15516" w:rsidRDefault="00A15516" w:rsidP="00F1407C">
      <w:pPr>
        <w:pStyle w:val="NormalWeb"/>
        <w:rPr>
          <w:rFonts w:eastAsia="Times New Roman" w:cstheme="minorHAnsi"/>
          <w:b/>
          <w:bCs/>
          <w:sz w:val="24"/>
          <w:szCs w:val="24"/>
        </w:rPr>
      </w:pPr>
    </w:p>
    <w:p w14:paraId="4018E3F9" w14:textId="77777777" w:rsidR="00A15516" w:rsidRDefault="00A15516" w:rsidP="00F1407C">
      <w:pPr>
        <w:pStyle w:val="NormalWeb"/>
        <w:rPr>
          <w:rFonts w:eastAsia="Times New Roman" w:cstheme="minorHAnsi"/>
          <w:b/>
          <w:bCs/>
          <w:sz w:val="24"/>
          <w:szCs w:val="24"/>
        </w:rPr>
      </w:pPr>
    </w:p>
    <w:p w14:paraId="65ECDA02" w14:textId="04E42981" w:rsidR="00F1407C" w:rsidRDefault="00F1407C" w:rsidP="00F1407C">
      <w:pPr>
        <w:pStyle w:val="NormalWeb"/>
        <w:rPr>
          <w:rFonts w:eastAsia="Times New Roman" w:cstheme="minorHAnsi"/>
          <w:sz w:val="24"/>
          <w:szCs w:val="24"/>
        </w:rPr>
      </w:pPr>
      <w:r w:rsidRPr="00F1407C">
        <w:rPr>
          <w:rFonts w:eastAsia="Times New Roman" w:cstheme="minorHAnsi"/>
          <w:b/>
          <w:bCs/>
          <w:sz w:val="24"/>
          <w:szCs w:val="24"/>
        </w:rPr>
        <w:lastRenderedPageBreak/>
        <w:t xml:space="preserve">Action: </w:t>
      </w:r>
      <w:r>
        <w:rPr>
          <w:rFonts w:eastAsia="Times New Roman" w:cstheme="minorHAnsi"/>
          <w:b/>
          <w:bCs/>
          <w:sz w:val="24"/>
          <w:szCs w:val="24"/>
        </w:rPr>
        <w:t xml:space="preserve"> </w:t>
      </w:r>
      <w:r>
        <w:rPr>
          <w:rFonts w:eastAsia="Times New Roman" w:cstheme="minorHAnsi"/>
          <w:sz w:val="24"/>
          <w:szCs w:val="24"/>
        </w:rPr>
        <w:t>There was a strong consensus that a special interest group for children and young people should be set up.  NAoS to email all members to see who wants to be part of it, and get it going ASAP.</w:t>
      </w:r>
    </w:p>
    <w:p w14:paraId="6E9B8BA5" w14:textId="77777777" w:rsidR="00F1407C" w:rsidRDefault="00F1407C" w:rsidP="00F1407C">
      <w:pPr>
        <w:pStyle w:val="NormalWeb"/>
        <w:rPr>
          <w:rFonts w:eastAsia="Times New Roman" w:cstheme="minorHAnsi"/>
          <w:sz w:val="24"/>
          <w:szCs w:val="24"/>
        </w:rPr>
      </w:pPr>
    </w:p>
    <w:p w14:paraId="7941E367" w14:textId="17AF32A7" w:rsidR="00F1407C" w:rsidRDefault="00A15516" w:rsidP="00F1407C">
      <w:pPr>
        <w:pStyle w:val="NormalWeb"/>
        <w:rPr>
          <w:rFonts w:asciiTheme="minorHAnsi" w:hAnsiTheme="minorHAnsi" w:cstheme="minorHAnsi"/>
          <w:color w:val="000000"/>
          <w:sz w:val="24"/>
          <w:szCs w:val="24"/>
        </w:rPr>
      </w:pPr>
      <w:r>
        <w:rPr>
          <w:rFonts w:eastAsia="Times New Roman" w:cstheme="minorHAnsi"/>
          <w:sz w:val="24"/>
          <w:szCs w:val="24"/>
        </w:rPr>
        <w:t>4</w:t>
      </w:r>
      <w:r w:rsidR="00F1407C">
        <w:rPr>
          <w:rFonts w:eastAsia="Times New Roman" w:cstheme="minorHAnsi"/>
          <w:sz w:val="24"/>
          <w:szCs w:val="24"/>
        </w:rPr>
        <w:t xml:space="preserve">)  </w:t>
      </w:r>
      <w:r w:rsidR="00AF6CFC" w:rsidRPr="00490097">
        <w:rPr>
          <w:rFonts w:asciiTheme="minorHAnsi" w:hAnsiTheme="minorHAnsi" w:cstheme="minorHAnsi"/>
          <w:color w:val="000000"/>
          <w:sz w:val="24"/>
          <w:szCs w:val="24"/>
        </w:rPr>
        <w:t>General Q&amp;A</w:t>
      </w:r>
      <w:r w:rsidR="00F1407C">
        <w:rPr>
          <w:rFonts w:asciiTheme="minorHAnsi" w:hAnsiTheme="minorHAnsi" w:cstheme="minorHAnsi"/>
          <w:color w:val="000000"/>
          <w:sz w:val="24"/>
          <w:szCs w:val="24"/>
        </w:rPr>
        <w:t xml:space="preserve"> </w:t>
      </w:r>
    </w:p>
    <w:p w14:paraId="50679A56" w14:textId="3198A438" w:rsidR="00F1407C" w:rsidRDefault="00F1407C" w:rsidP="00F1407C">
      <w:pPr>
        <w:pStyle w:val="NormalWeb"/>
        <w:rPr>
          <w:rFonts w:asciiTheme="minorHAnsi" w:hAnsiTheme="minorHAnsi" w:cstheme="minorHAnsi"/>
          <w:color w:val="000000"/>
          <w:sz w:val="24"/>
          <w:szCs w:val="24"/>
        </w:rPr>
      </w:pPr>
    </w:p>
    <w:p w14:paraId="47E0BD0E" w14:textId="4B1C7BAA" w:rsidR="00F1407C" w:rsidRDefault="00F1407C" w:rsidP="00F1407C">
      <w:pPr>
        <w:pStyle w:val="NormalWeb"/>
        <w:rPr>
          <w:rFonts w:asciiTheme="minorHAnsi" w:hAnsiTheme="minorHAnsi" w:cstheme="minorHAnsi"/>
          <w:color w:val="000000"/>
          <w:sz w:val="24"/>
          <w:szCs w:val="24"/>
        </w:rPr>
      </w:pPr>
      <w:r w:rsidRPr="00F1407C">
        <w:rPr>
          <w:rFonts w:asciiTheme="minorHAnsi" w:hAnsiTheme="minorHAnsi" w:cstheme="minorHAnsi"/>
          <w:b/>
          <w:bCs/>
          <w:color w:val="000000"/>
          <w:sz w:val="24"/>
          <w:szCs w:val="24"/>
        </w:rPr>
        <w:t>Discussion:</w:t>
      </w:r>
      <w:r>
        <w:rPr>
          <w:rFonts w:asciiTheme="minorHAnsi" w:hAnsiTheme="minorHAnsi" w:cstheme="minorHAnsi"/>
          <w:color w:val="000000"/>
          <w:sz w:val="24"/>
          <w:szCs w:val="24"/>
        </w:rPr>
        <w:t xml:space="preserve"> SHA raised alert that the Scottish Huntington’s Association has been removed from the NHS Inform website as the leading contact, having been replaced by the Citizen’s Advice Bureau. </w:t>
      </w:r>
      <w:r w:rsidR="00E107D2">
        <w:rPr>
          <w:rFonts w:asciiTheme="minorHAnsi" w:hAnsiTheme="minorHAnsi" w:cstheme="minorHAnsi"/>
          <w:color w:val="000000"/>
          <w:sz w:val="24"/>
          <w:szCs w:val="24"/>
        </w:rPr>
        <w:t xml:space="preserve">This could be teething problems with the work done currently on the NHS Inform site.  </w:t>
      </w:r>
    </w:p>
    <w:p w14:paraId="1EC0F616" w14:textId="6BAD6ED9" w:rsidR="00E107D2" w:rsidRDefault="00E107D2" w:rsidP="00F1407C">
      <w:pPr>
        <w:pStyle w:val="NormalWeb"/>
        <w:rPr>
          <w:rFonts w:asciiTheme="minorHAnsi" w:hAnsiTheme="minorHAnsi" w:cstheme="minorHAnsi"/>
          <w:color w:val="000000"/>
          <w:sz w:val="24"/>
          <w:szCs w:val="24"/>
        </w:rPr>
      </w:pPr>
    </w:p>
    <w:p w14:paraId="77827842" w14:textId="4E454F7B" w:rsidR="00E107D2" w:rsidRDefault="00E107D2" w:rsidP="00F1407C">
      <w:pPr>
        <w:pStyle w:val="NormalWeb"/>
        <w:rPr>
          <w:rFonts w:eastAsia="Times New Roman" w:cstheme="minorHAnsi"/>
          <w:sz w:val="24"/>
          <w:szCs w:val="24"/>
        </w:rPr>
      </w:pPr>
      <w:r w:rsidRPr="00E107D2">
        <w:rPr>
          <w:rFonts w:asciiTheme="minorHAnsi" w:hAnsiTheme="minorHAnsi" w:cstheme="minorHAnsi"/>
          <w:b/>
          <w:bCs/>
          <w:color w:val="000000"/>
          <w:sz w:val="24"/>
          <w:szCs w:val="24"/>
        </w:rPr>
        <w:t>Action:</w:t>
      </w:r>
      <w:r>
        <w:rPr>
          <w:rFonts w:asciiTheme="minorHAnsi" w:hAnsiTheme="minorHAnsi" w:cstheme="minorHAnsi"/>
          <w:color w:val="000000"/>
          <w:sz w:val="24"/>
          <w:szCs w:val="24"/>
        </w:rPr>
        <w:t xml:space="preserve"> NAoS to raise this directly with SG.  Please can all members check their pages to see if they have also been affected.</w:t>
      </w:r>
    </w:p>
    <w:p w14:paraId="2F19FCE7" w14:textId="77777777" w:rsidR="00F1407C" w:rsidRDefault="00F1407C" w:rsidP="00F1407C">
      <w:pPr>
        <w:pStyle w:val="NormalWeb"/>
        <w:rPr>
          <w:rFonts w:eastAsia="Times New Roman" w:cstheme="minorHAnsi"/>
          <w:sz w:val="24"/>
          <w:szCs w:val="24"/>
        </w:rPr>
      </w:pPr>
    </w:p>
    <w:p w14:paraId="32BD0669" w14:textId="525394A9" w:rsidR="00AF6CFC" w:rsidRPr="00F1407C" w:rsidRDefault="00A15516" w:rsidP="00F1407C">
      <w:pPr>
        <w:pStyle w:val="NormalWeb"/>
        <w:rPr>
          <w:rFonts w:eastAsia="Times New Roman" w:cstheme="minorHAnsi"/>
          <w:sz w:val="24"/>
          <w:szCs w:val="24"/>
        </w:rPr>
      </w:pPr>
      <w:r>
        <w:rPr>
          <w:rFonts w:eastAsia="Times New Roman" w:cstheme="minorHAnsi"/>
          <w:sz w:val="24"/>
          <w:szCs w:val="24"/>
        </w:rPr>
        <w:t>5</w:t>
      </w:r>
      <w:r w:rsidR="00F1407C">
        <w:rPr>
          <w:rFonts w:eastAsia="Times New Roman" w:cstheme="minorHAnsi"/>
          <w:sz w:val="24"/>
          <w:szCs w:val="24"/>
        </w:rPr>
        <w:t xml:space="preserve">)  </w:t>
      </w:r>
      <w:r w:rsidR="00AF6CFC" w:rsidRPr="00490097">
        <w:rPr>
          <w:rFonts w:asciiTheme="minorHAnsi" w:hAnsiTheme="minorHAnsi" w:cstheme="minorHAnsi"/>
          <w:color w:val="000000"/>
          <w:sz w:val="24"/>
          <w:szCs w:val="24"/>
        </w:rPr>
        <w:t xml:space="preserve">Horizon scanning – Next meeting date: 9 June 2021, 11-12pm </w:t>
      </w:r>
      <w:r w:rsidR="00AF6CFC" w:rsidRPr="00490097">
        <w:rPr>
          <w:rFonts w:ascii="Helvetica" w:hAnsi="Helvetica" w:cs="Helvetica"/>
          <w:color w:val="232333"/>
          <w:sz w:val="24"/>
          <w:szCs w:val="24"/>
          <w:shd w:val="clear" w:color="auto" w:fill="FFFFFF"/>
        </w:rPr>
        <w:t> </w:t>
      </w:r>
      <w:hyperlink r:id="rId8" w:tgtFrame="_blank" w:history="1">
        <w:r w:rsidR="00AF6CFC" w:rsidRPr="00490097">
          <w:rPr>
            <w:rStyle w:val="Hyperlink"/>
            <w:rFonts w:ascii="Helvetica" w:hAnsi="Helvetica" w:cs="Helvetica"/>
            <w:color w:val="0E71EB"/>
            <w:sz w:val="24"/>
            <w:szCs w:val="24"/>
            <w:u w:val="none"/>
            <w:shd w:val="clear" w:color="auto" w:fill="FFFFFF"/>
          </w:rPr>
          <w:t>https://zoom.us/j/96688670154</w:t>
        </w:r>
      </w:hyperlink>
    </w:p>
    <w:sectPr w:rsidR="00AF6CFC" w:rsidRPr="00F140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5AC2" w14:textId="77777777" w:rsidR="00286321" w:rsidRDefault="00286321" w:rsidP="00D057F0">
      <w:pPr>
        <w:spacing w:after="0" w:line="240" w:lineRule="auto"/>
      </w:pPr>
      <w:r>
        <w:separator/>
      </w:r>
    </w:p>
  </w:endnote>
  <w:endnote w:type="continuationSeparator" w:id="0">
    <w:p w14:paraId="0E747929" w14:textId="77777777" w:rsidR="00286321" w:rsidRDefault="00286321" w:rsidP="00D0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74350"/>
      <w:docPartObj>
        <w:docPartGallery w:val="Page Numbers (Bottom of Page)"/>
        <w:docPartUnique/>
      </w:docPartObj>
    </w:sdtPr>
    <w:sdtEndPr>
      <w:rPr>
        <w:noProof/>
      </w:rPr>
    </w:sdtEndPr>
    <w:sdtContent>
      <w:p w14:paraId="41C848B2" w14:textId="12805443" w:rsidR="00A15516" w:rsidRDefault="00A15516">
        <w:pPr>
          <w:pStyle w:val="Footer"/>
        </w:pPr>
        <w:r>
          <w:fldChar w:fldCharType="begin"/>
        </w:r>
        <w:r>
          <w:instrText xml:space="preserve"> PAGE   \* MERGEFORMAT </w:instrText>
        </w:r>
        <w:r>
          <w:fldChar w:fldCharType="separate"/>
        </w:r>
        <w:r>
          <w:rPr>
            <w:noProof/>
          </w:rPr>
          <w:t>2</w:t>
        </w:r>
        <w:r>
          <w:rPr>
            <w:noProof/>
          </w:rPr>
          <w:fldChar w:fldCharType="end"/>
        </w:r>
      </w:p>
    </w:sdtContent>
  </w:sdt>
  <w:p w14:paraId="618D2A50" w14:textId="77777777" w:rsidR="00A15516" w:rsidRDefault="00A1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5996" w14:textId="77777777" w:rsidR="00286321" w:rsidRDefault="00286321" w:rsidP="00D057F0">
      <w:pPr>
        <w:spacing w:after="0" w:line="240" w:lineRule="auto"/>
      </w:pPr>
      <w:r>
        <w:separator/>
      </w:r>
    </w:p>
  </w:footnote>
  <w:footnote w:type="continuationSeparator" w:id="0">
    <w:p w14:paraId="6BB59855" w14:textId="77777777" w:rsidR="00286321" w:rsidRDefault="00286321" w:rsidP="00D057F0">
      <w:pPr>
        <w:spacing w:after="0" w:line="240" w:lineRule="auto"/>
      </w:pPr>
      <w:r>
        <w:continuationSeparator/>
      </w:r>
    </w:p>
  </w:footnote>
  <w:footnote w:id="1">
    <w:p w14:paraId="100AC15F" w14:textId="2CDF9DA9" w:rsidR="00D057F0" w:rsidRDefault="00D057F0">
      <w:pPr>
        <w:pStyle w:val="FootnoteText"/>
      </w:pPr>
      <w:r>
        <w:rPr>
          <w:rStyle w:val="FootnoteReference"/>
        </w:rPr>
        <w:footnoteRef/>
      </w:r>
      <w:r>
        <w:t xml:space="preserve"> </w:t>
      </w:r>
      <w:hyperlink r:id="rId1" w:history="1">
        <w:r>
          <w:rPr>
            <w:rStyle w:val="Hyperlink"/>
          </w:rPr>
          <w:t>Patient Safety Commissioner role for Scotland: consultation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59B9" w14:textId="62F9B089" w:rsidR="00A15516" w:rsidRDefault="00A15516">
    <w:pPr>
      <w:pStyle w:val="Header"/>
    </w:pPr>
  </w:p>
  <w:p w14:paraId="5B5FF111" w14:textId="45AEC3C7" w:rsidR="00A15516" w:rsidRDefault="00A15516">
    <w:pPr>
      <w:pStyle w:val="Header"/>
    </w:pPr>
    <w:r>
      <w:tab/>
    </w:r>
    <w:r>
      <w:tab/>
    </w:r>
    <w:r>
      <w:rPr>
        <w:noProof/>
        <w:lang w:eastAsia="en-GB"/>
      </w:rPr>
      <w:drawing>
        <wp:inline distT="0" distB="0" distL="0" distR="0" wp14:anchorId="5C9991E4" wp14:editId="0A7EC78D">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C2D2B"/>
    <w:multiLevelType w:val="hybridMultilevel"/>
    <w:tmpl w:val="F7AC2F00"/>
    <w:lvl w:ilvl="0" w:tplc="3AD8C7D6">
      <w:start w:val="1"/>
      <w:numFmt w:val="decimal"/>
      <w:lvlText w:val="%1."/>
      <w:lvlJc w:val="left"/>
      <w:pPr>
        <w:ind w:left="720" w:hanging="360"/>
      </w:pPr>
      <w:rPr>
        <w:rFonts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E6D52"/>
    <w:multiLevelType w:val="hybridMultilevel"/>
    <w:tmpl w:val="E51AC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C"/>
    <w:rsid w:val="00230BC2"/>
    <w:rsid w:val="00286321"/>
    <w:rsid w:val="002A390B"/>
    <w:rsid w:val="003B397F"/>
    <w:rsid w:val="004009B0"/>
    <w:rsid w:val="0060180A"/>
    <w:rsid w:val="0065758A"/>
    <w:rsid w:val="006A73F5"/>
    <w:rsid w:val="007F5C8E"/>
    <w:rsid w:val="0094535D"/>
    <w:rsid w:val="00A15516"/>
    <w:rsid w:val="00A27435"/>
    <w:rsid w:val="00A914BE"/>
    <w:rsid w:val="00AD0A6F"/>
    <w:rsid w:val="00AF6CFC"/>
    <w:rsid w:val="00C67A6D"/>
    <w:rsid w:val="00CD412A"/>
    <w:rsid w:val="00D057F0"/>
    <w:rsid w:val="00D67DD7"/>
    <w:rsid w:val="00DE4BB5"/>
    <w:rsid w:val="00E107D2"/>
    <w:rsid w:val="00F12670"/>
    <w:rsid w:val="00F1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F544"/>
  <w15:chartTrackingRefBased/>
  <w15:docId w15:val="{6FE045E6-6D28-4F7F-83A8-9E8A4FCC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CFC"/>
    <w:pPr>
      <w:spacing w:after="0" w:line="240" w:lineRule="auto"/>
    </w:pPr>
    <w:rPr>
      <w:rFonts w:ascii="Calibri" w:eastAsiaTheme="minorEastAsia" w:hAnsi="Calibri" w:cs="Calibri"/>
      <w:lang w:eastAsia="en-GB"/>
    </w:rPr>
  </w:style>
  <w:style w:type="character" w:styleId="Hyperlink">
    <w:name w:val="Hyperlink"/>
    <w:basedOn w:val="DefaultParagraphFont"/>
    <w:uiPriority w:val="99"/>
    <w:semiHidden/>
    <w:unhideWhenUsed/>
    <w:rsid w:val="00AF6CFC"/>
    <w:rPr>
      <w:color w:val="0000FF"/>
      <w:u w:val="single"/>
    </w:rPr>
  </w:style>
  <w:style w:type="paragraph" w:styleId="ListParagraph">
    <w:name w:val="List Paragraph"/>
    <w:basedOn w:val="Normal"/>
    <w:uiPriority w:val="34"/>
    <w:qFormat/>
    <w:rsid w:val="00AF6CFC"/>
    <w:pPr>
      <w:ind w:left="720"/>
      <w:contextualSpacing/>
    </w:pPr>
  </w:style>
  <w:style w:type="paragraph" w:styleId="FootnoteText">
    <w:name w:val="footnote text"/>
    <w:basedOn w:val="Normal"/>
    <w:link w:val="FootnoteTextChar"/>
    <w:uiPriority w:val="99"/>
    <w:semiHidden/>
    <w:unhideWhenUsed/>
    <w:rsid w:val="00D05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7F0"/>
    <w:rPr>
      <w:sz w:val="20"/>
      <w:szCs w:val="20"/>
    </w:rPr>
  </w:style>
  <w:style w:type="character" w:styleId="FootnoteReference">
    <w:name w:val="footnote reference"/>
    <w:basedOn w:val="DefaultParagraphFont"/>
    <w:uiPriority w:val="99"/>
    <w:semiHidden/>
    <w:unhideWhenUsed/>
    <w:rsid w:val="00D057F0"/>
    <w:rPr>
      <w:vertAlign w:val="superscript"/>
    </w:rPr>
  </w:style>
  <w:style w:type="paragraph" w:styleId="Header">
    <w:name w:val="header"/>
    <w:basedOn w:val="Normal"/>
    <w:link w:val="HeaderChar"/>
    <w:uiPriority w:val="99"/>
    <w:unhideWhenUsed/>
    <w:rsid w:val="00A1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16"/>
  </w:style>
  <w:style w:type="paragraph" w:styleId="Footer">
    <w:name w:val="footer"/>
    <w:basedOn w:val="Normal"/>
    <w:link w:val="FooterChar"/>
    <w:uiPriority w:val="99"/>
    <w:unhideWhenUsed/>
    <w:rsid w:val="00A1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6886701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consultation-patient-safety-commissioner-role-scotland/pages/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69C5-ED27-45C6-9742-AFA19CBC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9</cp:revision>
  <dcterms:created xsi:type="dcterms:W3CDTF">2021-04-15T09:35:00Z</dcterms:created>
  <dcterms:modified xsi:type="dcterms:W3CDTF">2021-04-26T11:31:00Z</dcterms:modified>
</cp:coreProperties>
</file>