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F336" w14:textId="77777777" w:rsidR="005A4AEE" w:rsidRDefault="00AB2727">
      <w:pPr>
        <w:ind w:left="5760" w:firstLine="720"/>
      </w:pPr>
      <w:r>
        <w:rPr>
          <w:noProof/>
        </w:rPr>
        <w:drawing>
          <wp:inline distT="0" distB="0" distL="0" distR="0" wp14:anchorId="1B51FD34" wp14:editId="336B632C">
            <wp:extent cx="1676400" cy="9080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4"/>
                    <a:stretch>
                      <a:fillRect/>
                    </a:stretch>
                  </pic:blipFill>
                  <pic:spPr bwMode="auto">
                    <a:xfrm>
                      <a:off x="0" y="0"/>
                      <a:ext cx="1676400" cy="908050"/>
                    </a:xfrm>
                    <a:prstGeom prst="rect">
                      <a:avLst/>
                    </a:prstGeom>
                  </pic:spPr>
                </pic:pic>
              </a:graphicData>
            </a:graphic>
          </wp:inline>
        </w:drawing>
      </w:r>
    </w:p>
    <w:p w14:paraId="1D9B2A4C" w14:textId="77777777" w:rsidR="005A4AEE" w:rsidRDefault="005A4AEE">
      <w:pPr>
        <w:ind w:left="5760" w:firstLine="720"/>
        <w:jc w:val="center"/>
      </w:pPr>
    </w:p>
    <w:p w14:paraId="64B26A9E" w14:textId="77777777" w:rsidR="005A4AEE" w:rsidRDefault="00AB2727">
      <w:pPr>
        <w:ind w:firstLine="720"/>
        <w:jc w:val="center"/>
      </w:pPr>
      <w:r>
        <w:rPr>
          <w:sz w:val="32"/>
          <w:szCs w:val="32"/>
        </w:rPr>
        <w:t>Members’</w:t>
      </w:r>
      <w:r>
        <w:t xml:space="preserve"> </w:t>
      </w:r>
      <w:r>
        <w:rPr>
          <w:sz w:val="32"/>
          <w:szCs w:val="32"/>
        </w:rPr>
        <w:t>Meeting Agenda</w:t>
      </w:r>
    </w:p>
    <w:p w14:paraId="2BB11467" w14:textId="77777777" w:rsidR="005A4AEE" w:rsidRDefault="00AB2727">
      <w:pPr>
        <w:pStyle w:val="ListParagraph"/>
        <w:jc w:val="center"/>
        <w:rPr>
          <w:rFonts w:ascii="Calibri" w:hAnsi="Calibri" w:cs="Arial"/>
          <w:b/>
          <w:sz w:val="28"/>
          <w:szCs w:val="28"/>
        </w:rPr>
      </w:pPr>
      <w:r>
        <w:rPr>
          <w:rFonts w:ascii="Calibri" w:hAnsi="Calibri" w:cs="Arial"/>
          <w:b/>
          <w:sz w:val="28"/>
          <w:szCs w:val="28"/>
        </w:rPr>
        <w:t>Online via Zoom</w:t>
      </w:r>
    </w:p>
    <w:p w14:paraId="43688790" w14:textId="77777777" w:rsidR="005A4AEE" w:rsidRDefault="00AB2727">
      <w:pPr>
        <w:pStyle w:val="ListParagraph"/>
        <w:jc w:val="center"/>
        <w:rPr>
          <w:rFonts w:ascii="Calibri" w:hAnsi="Calibri" w:cs="Arial"/>
          <w:b/>
          <w:sz w:val="28"/>
          <w:szCs w:val="28"/>
        </w:rPr>
      </w:pPr>
      <w:r>
        <w:rPr>
          <w:rFonts w:ascii="Calibri" w:hAnsi="Calibri" w:cs="Arial"/>
          <w:b/>
          <w:sz w:val="28"/>
          <w:szCs w:val="28"/>
        </w:rPr>
        <w:t>23 February 2022</w:t>
      </w:r>
    </w:p>
    <w:p w14:paraId="1C25787B" w14:textId="77777777" w:rsidR="005A4AEE" w:rsidRDefault="00AB2727">
      <w:pPr>
        <w:pStyle w:val="ListParagraph"/>
        <w:jc w:val="center"/>
        <w:rPr>
          <w:rFonts w:ascii="Calibri" w:hAnsi="Calibri" w:cs="Arial"/>
          <w:b/>
          <w:sz w:val="28"/>
          <w:szCs w:val="28"/>
        </w:rPr>
      </w:pPr>
      <w:r>
        <w:rPr>
          <w:rFonts w:ascii="Calibri" w:hAnsi="Calibri" w:cs="Arial"/>
          <w:b/>
          <w:sz w:val="28"/>
          <w:szCs w:val="28"/>
        </w:rPr>
        <w:t>10.30am – 12.30pm</w:t>
      </w:r>
    </w:p>
    <w:p w14:paraId="648BC000" w14:textId="77777777" w:rsidR="005A4AEE" w:rsidRDefault="005A4AEE">
      <w:pPr>
        <w:pStyle w:val="ListParagraph"/>
        <w:jc w:val="center"/>
      </w:pPr>
    </w:p>
    <w:p w14:paraId="6051BE7A" w14:textId="77777777" w:rsidR="005A4AEE" w:rsidRDefault="00AB2727">
      <w:pPr>
        <w:jc w:val="center"/>
      </w:pPr>
      <w:r>
        <w:t>Join Zoom Meeting</w:t>
      </w:r>
      <w:r>
        <w:br/>
      </w:r>
      <w:r>
        <w:rPr>
          <w:rFonts w:ascii="Lato" w:hAnsi="Lato"/>
          <w:color w:val="232333"/>
          <w:sz w:val="21"/>
          <w:szCs w:val="21"/>
          <w:shd w:val="clear" w:color="auto" w:fill="FFFFFF"/>
        </w:rPr>
        <w:t> </w:t>
      </w:r>
      <w:hyperlink r:id="rId5" w:tgtFrame="_blank">
        <w:r>
          <w:rPr>
            <w:rStyle w:val="LienInternet"/>
            <w:rFonts w:ascii="Lato" w:hAnsi="Lato"/>
            <w:color w:val="0E71EB"/>
            <w:sz w:val="21"/>
            <w:szCs w:val="21"/>
            <w:u w:val="none"/>
            <w:shd w:val="clear" w:color="auto" w:fill="FFFF00"/>
          </w:rPr>
          <w:t>https://us06web.zoom.us/j/97467566596</w:t>
        </w:r>
      </w:hyperlink>
    </w:p>
    <w:tbl>
      <w:tblPr>
        <w:tblW w:w="9026" w:type="dxa"/>
        <w:tblLayout w:type="fixed"/>
        <w:tblCellMar>
          <w:top w:w="55" w:type="dxa"/>
          <w:left w:w="55" w:type="dxa"/>
          <w:bottom w:w="55" w:type="dxa"/>
          <w:right w:w="55" w:type="dxa"/>
        </w:tblCellMar>
        <w:tblLook w:val="0000" w:firstRow="0" w:lastRow="0" w:firstColumn="0" w:lastColumn="0" w:noHBand="0" w:noVBand="0"/>
      </w:tblPr>
      <w:tblGrid>
        <w:gridCol w:w="4514"/>
        <w:gridCol w:w="4512"/>
      </w:tblGrid>
      <w:tr w:rsidR="005A4AEE" w14:paraId="24EF67F4" w14:textId="77777777">
        <w:tc>
          <w:tcPr>
            <w:tcW w:w="4513" w:type="dxa"/>
            <w:tcBorders>
              <w:top w:val="single" w:sz="2" w:space="0" w:color="000000"/>
              <w:left w:val="single" w:sz="2" w:space="0" w:color="000000"/>
              <w:bottom w:val="single" w:sz="2" w:space="0" w:color="000000"/>
            </w:tcBorders>
          </w:tcPr>
          <w:p w14:paraId="3B053F8A" w14:textId="77777777" w:rsidR="005A4AEE" w:rsidRDefault="00AB2727">
            <w:pPr>
              <w:pStyle w:val="Contenudetableau"/>
            </w:pPr>
            <w:r>
              <w:t>George Allan</w:t>
            </w:r>
          </w:p>
        </w:tc>
        <w:tc>
          <w:tcPr>
            <w:tcW w:w="4512" w:type="dxa"/>
            <w:tcBorders>
              <w:top w:val="single" w:sz="2" w:space="0" w:color="000000"/>
              <w:left w:val="single" w:sz="2" w:space="0" w:color="000000"/>
              <w:bottom w:val="single" w:sz="2" w:space="0" w:color="000000"/>
              <w:right w:val="single" w:sz="2" w:space="0" w:color="000000"/>
            </w:tcBorders>
          </w:tcPr>
          <w:p w14:paraId="53635637" w14:textId="77777777" w:rsidR="005A4AEE" w:rsidRDefault="00AB2727">
            <w:pPr>
              <w:pStyle w:val="Contenudetableau"/>
            </w:pPr>
            <w:r>
              <w:t>Scottish Post-Polio Network</w:t>
            </w:r>
          </w:p>
        </w:tc>
      </w:tr>
      <w:tr w:rsidR="005A4AEE" w14:paraId="3C1FC9C6" w14:textId="77777777">
        <w:tc>
          <w:tcPr>
            <w:tcW w:w="4513" w:type="dxa"/>
            <w:tcBorders>
              <w:left w:val="single" w:sz="2" w:space="0" w:color="000000"/>
              <w:bottom w:val="single" w:sz="2" w:space="0" w:color="000000"/>
            </w:tcBorders>
          </w:tcPr>
          <w:p w14:paraId="0F73CBAB" w14:textId="77777777" w:rsidR="005A4AEE" w:rsidRDefault="00AB2727">
            <w:pPr>
              <w:pStyle w:val="Contenudetableau"/>
            </w:pPr>
            <w:r>
              <w:t xml:space="preserve">Rona </w:t>
            </w:r>
            <w:r>
              <w:t>Johnson</w:t>
            </w:r>
            <w:r>
              <w:rPr>
                <w:b/>
                <w:bCs/>
              </w:rPr>
              <w:t xml:space="preserve"> (Vice-Chair)</w:t>
            </w:r>
          </w:p>
        </w:tc>
        <w:tc>
          <w:tcPr>
            <w:tcW w:w="4512" w:type="dxa"/>
            <w:tcBorders>
              <w:left w:val="single" w:sz="2" w:space="0" w:color="000000"/>
              <w:bottom w:val="single" w:sz="2" w:space="0" w:color="000000"/>
              <w:right w:val="single" w:sz="2" w:space="0" w:color="000000"/>
            </w:tcBorders>
          </w:tcPr>
          <w:p w14:paraId="6859124C" w14:textId="77777777" w:rsidR="005A4AEE" w:rsidRDefault="00AB2727">
            <w:pPr>
              <w:pStyle w:val="Contenudetableau"/>
            </w:pPr>
            <w:r>
              <w:t>Epilepsy Scotland</w:t>
            </w:r>
          </w:p>
        </w:tc>
      </w:tr>
      <w:tr w:rsidR="005A4AEE" w14:paraId="04A4AF23" w14:textId="77777777">
        <w:tc>
          <w:tcPr>
            <w:tcW w:w="4513" w:type="dxa"/>
            <w:tcBorders>
              <w:left w:val="single" w:sz="2" w:space="0" w:color="000000"/>
              <w:bottom w:val="single" w:sz="2" w:space="0" w:color="000000"/>
            </w:tcBorders>
          </w:tcPr>
          <w:p w14:paraId="2A8C7471" w14:textId="77777777" w:rsidR="005A4AEE" w:rsidRDefault="00AB2727">
            <w:pPr>
              <w:pStyle w:val="Contenudetableau"/>
            </w:pPr>
            <w:r>
              <w:t>Jonathan Sher</w:t>
            </w:r>
          </w:p>
        </w:tc>
        <w:tc>
          <w:tcPr>
            <w:tcW w:w="4512" w:type="dxa"/>
            <w:tcBorders>
              <w:left w:val="single" w:sz="2" w:space="0" w:color="000000"/>
              <w:bottom w:val="single" w:sz="2" w:space="0" w:color="000000"/>
              <w:right w:val="single" w:sz="2" w:space="0" w:color="000000"/>
            </w:tcBorders>
          </w:tcPr>
          <w:p w14:paraId="695BDFC6" w14:textId="77777777" w:rsidR="005A4AEE" w:rsidRDefault="00AB2727">
            <w:pPr>
              <w:pStyle w:val="Contenudetableau"/>
            </w:pPr>
            <w:r>
              <w:t>QNIS</w:t>
            </w:r>
          </w:p>
        </w:tc>
      </w:tr>
      <w:tr w:rsidR="005A4AEE" w14:paraId="073D3745" w14:textId="77777777">
        <w:tc>
          <w:tcPr>
            <w:tcW w:w="4513" w:type="dxa"/>
            <w:tcBorders>
              <w:left w:val="single" w:sz="2" w:space="0" w:color="000000"/>
              <w:bottom w:val="single" w:sz="2" w:space="0" w:color="000000"/>
            </w:tcBorders>
          </w:tcPr>
          <w:p w14:paraId="3CDF7D06" w14:textId="77777777" w:rsidR="005A4AEE" w:rsidRDefault="00AB2727">
            <w:pPr>
              <w:pStyle w:val="Contenudetableau"/>
            </w:pPr>
            <w:r>
              <w:t>Mary Ramsay</w:t>
            </w:r>
          </w:p>
        </w:tc>
        <w:tc>
          <w:tcPr>
            <w:tcW w:w="4512" w:type="dxa"/>
            <w:tcBorders>
              <w:left w:val="single" w:sz="2" w:space="0" w:color="000000"/>
              <w:bottom w:val="single" w:sz="2" w:space="0" w:color="000000"/>
              <w:right w:val="single" w:sz="2" w:space="0" w:color="000000"/>
            </w:tcBorders>
          </w:tcPr>
          <w:p w14:paraId="64CC2891" w14:textId="77777777" w:rsidR="005A4AEE" w:rsidRDefault="00AB2727">
            <w:pPr>
              <w:pStyle w:val="Contenudetableau"/>
            </w:pPr>
            <w:r>
              <w:t>Scottish Tremor Society</w:t>
            </w:r>
          </w:p>
        </w:tc>
      </w:tr>
      <w:tr w:rsidR="005A4AEE" w14:paraId="02DDC292" w14:textId="77777777">
        <w:tc>
          <w:tcPr>
            <w:tcW w:w="4513" w:type="dxa"/>
            <w:tcBorders>
              <w:left w:val="single" w:sz="2" w:space="0" w:color="000000"/>
              <w:bottom w:val="single" w:sz="2" w:space="0" w:color="000000"/>
            </w:tcBorders>
          </w:tcPr>
          <w:p w14:paraId="527DF774" w14:textId="77777777" w:rsidR="005A4AEE" w:rsidRDefault="00AB2727">
            <w:pPr>
              <w:pStyle w:val="Contenudetableau"/>
            </w:pPr>
            <w:r>
              <w:t>Alistair Haw</w:t>
            </w:r>
          </w:p>
        </w:tc>
        <w:tc>
          <w:tcPr>
            <w:tcW w:w="4512" w:type="dxa"/>
            <w:tcBorders>
              <w:left w:val="single" w:sz="2" w:space="0" w:color="000000"/>
              <w:bottom w:val="single" w:sz="2" w:space="0" w:color="000000"/>
              <w:right w:val="single" w:sz="2" w:space="0" w:color="000000"/>
            </w:tcBorders>
          </w:tcPr>
          <w:p w14:paraId="458B0F7B" w14:textId="77777777" w:rsidR="005A4AEE" w:rsidRDefault="00AB2727">
            <w:pPr>
              <w:pStyle w:val="Contenudetableau"/>
            </w:pPr>
            <w:r>
              <w:t xml:space="preserve">Scottish Huntington’s </w:t>
            </w:r>
            <w:r>
              <w:t>Association</w:t>
            </w:r>
          </w:p>
        </w:tc>
      </w:tr>
      <w:tr w:rsidR="005A4AEE" w14:paraId="2C7A1F48" w14:textId="77777777">
        <w:tc>
          <w:tcPr>
            <w:tcW w:w="4513" w:type="dxa"/>
            <w:tcBorders>
              <w:left w:val="single" w:sz="2" w:space="0" w:color="000000"/>
              <w:bottom w:val="single" w:sz="2" w:space="0" w:color="000000"/>
            </w:tcBorders>
          </w:tcPr>
          <w:p w14:paraId="107E0933" w14:textId="77777777" w:rsidR="005A4AEE" w:rsidRDefault="00AB2727">
            <w:pPr>
              <w:pStyle w:val="Contenudetableau"/>
            </w:pPr>
            <w:r>
              <w:t>Anna Telfer</w:t>
            </w:r>
          </w:p>
        </w:tc>
        <w:tc>
          <w:tcPr>
            <w:tcW w:w="4512" w:type="dxa"/>
            <w:tcBorders>
              <w:left w:val="single" w:sz="2" w:space="0" w:color="000000"/>
              <w:bottom w:val="single" w:sz="2" w:space="0" w:color="000000"/>
              <w:right w:val="single" w:sz="2" w:space="0" w:color="000000"/>
            </w:tcBorders>
          </w:tcPr>
          <w:p w14:paraId="4E3398CF" w14:textId="77777777" w:rsidR="005A4AEE" w:rsidRDefault="00AB2727">
            <w:pPr>
              <w:pStyle w:val="Contenudetableau"/>
            </w:pPr>
            <w:r>
              <w:t>Epilepsy Scotland</w:t>
            </w:r>
          </w:p>
        </w:tc>
      </w:tr>
      <w:tr w:rsidR="005A4AEE" w14:paraId="7697F519" w14:textId="77777777">
        <w:tc>
          <w:tcPr>
            <w:tcW w:w="4513" w:type="dxa"/>
            <w:tcBorders>
              <w:left w:val="single" w:sz="2" w:space="0" w:color="000000"/>
              <w:bottom w:val="single" w:sz="2" w:space="0" w:color="000000"/>
            </w:tcBorders>
          </w:tcPr>
          <w:p w14:paraId="640EDE14" w14:textId="77777777" w:rsidR="005A4AEE" w:rsidRDefault="00AB2727">
            <w:pPr>
              <w:pStyle w:val="Contenudetableau"/>
            </w:pPr>
            <w:r>
              <w:t>Avril McLean</w:t>
            </w:r>
          </w:p>
        </w:tc>
        <w:tc>
          <w:tcPr>
            <w:tcW w:w="4512" w:type="dxa"/>
            <w:tcBorders>
              <w:left w:val="single" w:sz="2" w:space="0" w:color="000000"/>
              <w:bottom w:val="single" w:sz="2" w:space="0" w:color="000000"/>
              <w:right w:val="single" w:sz="2" w:space="0" w:color="000000"/>
            </w:tcBorders>
          </w:tcPr>
          <w:p w14:paraId="296A85B3" w14:textId="77777777" w:rsidR="005A4AEE" w:rsidRDefault="00AB2727">
            <w:pPr>
              <w:pStyle w:val="Contenudetableau"/>
            </w:pPr>
            <w:r>
              <w:t>Action for ME</w:t>
            </w:r>
          </w:p>
        </w:tc>
      </w:tr>
      <w:tr w:rsidR="005A4AEE" w14:paraId="0996D916" w14:textId="77777777">
        <w:tc>
          <w:tcPr>
            <w:tcW w:w="4513" w:type="dxa"/>
            <w:tcBorders>
              <w:left w:val="single" w:sz="2" w:space="0" w:color="000000"/>
              <w:bottom w:val="single" w:sz="2" w:space="0" w:color="000000"/>
            </w:tcBorders>
          </w:tcPr>
          <w:p w14:paraId="3EA2AE74" w14:textId="77777777" w:rsidR="005A4AEE" w:rsidRDefault="00AB2727">
            <w:pPr>
              <w:pStyle w:val="Contenudetableau"/>
            </w:pPr>
            <w:r>
              <w:t>Sue Millman</w:t>
            </w:r>
          </w:p>
        </w:tc>
        <w:tc>
          <w:tcPr>
            <w:tcW w:w="4512" w:type="dxa"/>
            <w:tcBorders>
              <w:left w:val="single" w:sz="2" w:space="0" w:color="000000"/>
              <w:bottom w:val="single" w:sz="2" w:space="0" w:color="000000"/>
              <w:right w:val="single" w:sz="2" w:space="0" w:color="000000"/>
            </w:tcBorders>
          </w:tcPr>
          <w:p w14:paraId="020B610D" w14:textId="77777777" w:rsidR="005A4AEE" w:rsidRDefault="00AB2727">
            <w:pPr>
              <w:pStyle w:val="Contenudetableau"/>
            </w:pPr>
            <w:r>
              <w:t>Ataxia UK</w:t>
            </w:r>
          </w:p>
        </w:tc>
      </w:tr>
      <w:tr w:rsidR="005A4AEE" w14:paraId="54DC5495" w14:textId="77777777">
        <w:tc>
          <w:tcPr>
            <w:tcW w:w="4513" w:type="dxa"/>
            <w:tcBorders>
              <w:left w:val="single" w:sz="2" w:space="0" w:color="000000"/>
              <w:bottom w:val="single" w:sz="2" w:space="0" w:color="000000"/>
            </w:tcBorders>
          </w:tcPr>
          <w:p w14:paraId="7B12DEA8" w14:textId="77777777" w:rsidR="005A4AEE" w:rsidRDefault="00AB2727">
            <w:pPr>
              <w:pStyle w:val="Contenudetableau"/>
            </w:pPr>
            <w:r>
              <w:t>Ben Peter</w:t>
            </w:r>
          </w:p>
        </w:tc>
        <w:tc>
          <w:tcPr>
            <w:tcW w:w="4512" w:type="dxa"/>
            <w:tcBorders>
              <w:left w:val="single" w:sz="2" w:space="0" w:color="000000"/>
              <w:bottom w:val="single" w:sz="2" w:space="0" w:color="000000"/>
              <w:right w:val="single" w:sz="2" w:space="0" w:color="000000"/>
            </w:tcBorders>
          </w:tcPr>
          <w:p w14:paraId="1DF4D6AC" w14:textId="77777777" w:rsidR="005A4AEE" w:rsidRDefault="00AB2727">
            <w:pPr>
              <w:pStyle w:val="Contenudetableau"/>
            </w:pPr>
            <w:r>
              <w:t xml:space="preserve">Scottish </w:t>
            </w:r>
            <w:r>
              <w:t>Huntington’s Association</w:t>
            </w:r>
          </w:p>
        </w:tc>
      </w:tr>
      <w:tr w:rsidR="005A4AEE" w14:paraId="1DD430DD" w14:textId="77777777">
        <w:tc>
          <w:tcPr>
            <w:tcW w:w="4513" w:type="dxa"/>
            <w:tcBorders>
              <w:left w:val="single" w:sz="2" w:space="0" w:color="000000"/>
              <w:bottom w:val="single" w:sz="2" w:space="0" w:color="000000"/>
            </w:tcBorders>
          </w:tcPr>
          <w:p w14:paraId="23A5B8A3" w14:textId="77777777" w:rsidR="005A4AEE" w:rsidRDefault="00AB2727">
            <w:pPr>
              <w:pStyle w:val="Contenudetableau"/>
            </w:pPr>
            <w:r>
              <w:t>Beth Strachan</w:t>
            </w:r>
          </w:p>
        </w:tc>
        <w:tc>
          <w:tcPr>
            <w:tcW w:w="4512" w:type="dxa"/>
            <w:tcBorders>
              <w:left w:val="single" w:sz="2" w:space="0" w:color="000000"/>
              <w:bottom w:val="single" w:sz="2" w:space="0" w:color="000000"/>
              <w:right w:val="single" w:sz="2" w:space="0" w:color="000000"/>
            </w:tcBorders>
          </w:tcPr>
          <w:p w14:paraId="27A91D42" w14:textId="77777777" w:rsidR="005A4AEE" w:rsidRDefault="00AB2727">
            <w:pPr>
              <w:pStyle w:val="Contenudetableau"/>
            </w:pPr>
            <w:r>
              <w:t>Child Brain Injury Trust</w:t>
            </w:r>
          </w:p>
        </w:tc>
      </w:tr>
      <w:tr w:rsidR="005A4AEE" w14:paraId="26911A46" w14:textId="77777777">
        <w:tc>
          <w:tcPr>
            <w:tcW w:w="4513" w:type="dxa"/>
            <w:tcBorders>
              <w:left w:val="single" w:sz="2" w:space="0" w:color="000000"/>
              <w:bottom w:val="single" w:sz="2" w:space="0" w:color="000000"/>
            </w:tcBorders>
          </w:tcPr>
          <w:p w14:paraId="7063577D" w14:textId="77777777" w:rsidR="005A4AEE" w:rsidRDefault="00AB2727">
            <w:pPr>
              <w:pStyle w:val="Contenudetableau"/>
            </w:pPr>
            <w:r>
              <w:t>Carol Cochrane</w:t>
            </w:r>
          </w:p>
        </w:tc>
        <w:tc>
          <w:tcPr>
            <w:tcW w:w="4512" w:type="dxa"/>
            <w:tcBorders>
              <w:left w:val="single" w:sz="2" w:space="0" w:color="000000"/>
              <w:bottom w:val="single" w:sz="2" w:space="0" w:color="000000"/>
              <w:right w:val="single" w:sz="2" w:space="0" w:color="000000"/>
            </w:tcBorders>
          </w:tcPr>
          <w:p w14:paraId="2E204202" w14:textId="77777777" w:rsidR="005A4AEE" w:rsidRDefault="00AB2727">
            <w:pPr>
              <w:pStyle w:val="Contenudetableau"/>
            </w:pPr>
            <w:r>
              <w:t>Brainstrust</w:t>
            </w:r>
          </w:p>
        </w:tc>
      </w:tr>
      <w:tr w:rsidR="005A4AEE" w14:paraId="06ECD567" w14:textId="77777777">
        <w:tc>
          <w:tcPr>
            <w:tcW w:w="4513" w:type="dxa"/>
            <w:tcBorders>
              <w:left w:val="single" w:sz="2" w:space="0" w:color="000000"/>
              <w:bottom w:val="single" w:sz="2" w:space="0" w:color="000000"/>
            </w:tcBorders>
          </w:tcPr>
          <w:p w14:paraId="27A9B736" w14:textId="77777777" w:rsidR="005A4AEE" w:rsidRDefault="00AB2727">
            <w:pPr>
              <w:pStyle w:val="Contenudetableau"/>
            </w:pPr>
            <w:r>
              <w:t>Charlotte Encombe</w:t>
            </w:r>
          </w:p>
        </w:tc>
        <w:tc>
          <w:tcPr>
            <w:tcW w:w="4512" w:type="dxa"/>
            <w:tcBorders>
              <w:left w:val="single" w:sz="2" w:space="0" w:color="000000"/>
              <w:bottom w:val="single" w:sz="2" w:space="0" w:color="000000"/>
              <w:right w:val="single" w:sz="2" w:space="0" w:color="000000"/>
            </w:tcBorders>
          </w:tcPr>
          <w:p w14:paraId="34E66CE8" w14:textId="77777777" w:rsidR="005A4AEE" w:rsidRDefault="00AB2727">
            <w:pPr>
              <w:pStyle w:val="Contenudetableau"/>
            </w:pPr>
            <w:r>
              <w:t>MS Therapy Centre Lothian/Compass</w:t>
            </w:r>
          </w:p>
        </w:tc>
      </w:tr>
      <w:tr w:rsidR="005A4AEE" w14:paraId="6EFAF96E" w14:textId="77777777">
        <w:tc>
          <w:tcPr>
            <w:tcW w:w="4513" w:type="dxa"/>
            <w:tcBorders>
              <w:left w:val="single" w:sz="2" w:space="0" w:color="000000"/>
              <w:bottom w:val="single" w:sz="2" w:space="0" w:color="000000"/>
            </w:tcBorders>
          </w:tcPr>
          <w:p w14:paraId="46C39115" w14:textId="77777777" w:rsidR="005A4AEE" w:rsidRDefault="00AB2727">
            <w:pPr>
              <w:pStyle w:val="Contenudetableau"/>
            </w:pPr>
            <w:r>
              <w:t>Dawn Golder</w:t>
            </w:r>
          </w:p>
        </w:tc>
        <w:tc>
          <w:tcPr>
            <w:tcW w:w="4512" w:type="dxa"/>
            <w:tcBorders>
              <w:left w:val="single" w:sz="2" w:space="0" w:color="000000"/>
              <w:bottom w:val="single" w:sz="2" w:space="0" w:color="000000"/>
              <w:right w:val="single" w:sz="2" w:space="0" w:color="000000"/>
            </w:tcBorders>
          </w:tcPr>
          <w:p w14:paraId="57A1A31A" w14:textId="77777777" w:rsidR="005A4AEE" w:rsidRDefault="00AB2727">
            <w:pPr>
              <w:pStyle w:val="Contenudetableau"/>
            </w:pPr>
            <w:r>
              <w:t>FND Hope UK</w:t>
            </w:r>
          </w:p>
        </w:tc>
      </w:tr>
      <w:tr w:rsidR="005A4AEE" w14:paraId="062D3B8C" w14:textId="77777777">
        <w:tc>
          <w:tcPr>
            <w:tcW w:w="4513" w:type="dxa"/>
            <w:tcBorders>
              <w:left w:val="single" w:sz="2" w:space="0" w:color="000000"/>
              <w:bottom w:val="single" w:sz="2" w:space="0" w:color="000000"/>
            </w:tcBorders>
          </w:tcPr>
          <w:p w14:paraId="2D3FDAC3" w14:textId="77777777" w:rsidR="005A4AEE" w:rsidRDefault="00AB2727">
            <w:pPr>
              <w:pStyle w:val="Contenudetableau"/>
            </w:pPr>
            <w:r>
              <w:t xml:space="preserve">Ewan </w:t>
            </w:r>
            <w:r>
              <w:t>Dale</w:t>
            </w:r>
          </w:p>
        </w:tc>
        <w:tc>
          <w:tcPr>
            <w:tcW w:w="4512" w:type="dxa"/>
            <w:tcBorders>
              <w:left w:val="single" w:sz="2" w:space="0" w:color="000000"/>
              <w:bottom w:val="single" w:sz="2" w:space="0" w:color="000000"/>
              <w:right w:val="single" w:sz="2" w:space="0" w:color="000000"/>
            </w:tcBorders>
          </w:tcPr>
          <w:p w14:paraId="05B8309A" w14:textId="77777777" w:rsidR="005A4AEE" w:rsidRDefault="00AB2727">
            <w:pPr>
              <w:pStyle w:val="Contenudetableau"/>
            </w:pPr>
            <w:r>
              <w:t>ME Association</w:t>
            </w:r>
          </w:p>
        </w:tc>
      </w:tr>
      <w:tr w:rsidR="005A4AEE" w14:paraId="3BC4EBDD" w14:textId="77777777">
        <w:tc>
          <w:tcPr>
            <w:tcW w:w="4513" w:type="dxa"/>
            <w:tcBorders>
              <w:left w:val="single" w:sz="2" w:space="0" w:color="000000"/>
              <w:bottom w:val="single" w:sz="2" w:space="0" w:color="000000"/>
            </w:tcBorders>
          </w:tcPr>
          <w:p w14:paraId="105214CC" w14:textId="77777777" w:rsidR="005A4AEE" w:rsidRDefault="00AB2727">
            <w:pPr>
              <w:pStyle w:val="Contenudetableau"/>
            </w:pPr>
            <w:r>
              <w:t>Gerard Anderson</w:t>
            </w:r>
          </w:p>
        </w:tc>
        <w:tc>
          <w:tcPr>
            <w:tcW w:w="4512" w:type="dxa"/>
            <w:tcBorders>
              <w:left w:val="single" w:sz="2" w:space="0" w:color="000000"/>
              <w:bottom w:val="single" w:sz="2" w:space="0" w:color="000000"/>
              <w:right w:val="single" w:sz="2" w:space="0" w:color="000000"/>
            </w:tcBorders>
          </w:tcPr>
          <w:p w14:paraId="37F48CA8" w14:textId="77777777" w:rsidR="005A4AEE" w:rsidRDefault="00AB2727">
            <w:pPr>
              <w:pStyle w:val="Contenudetableau"/>
            </w:pPr>
            <w:r>
              <w:t>Child Brain Injury Trust</w:t>
            </w:r>
          </w:p>
        </w:tc>
      </w:tr>
      <w:tr w:rsidR="005A4AEE" w14:paraId="4FD67A49" w14:textId="77777777">
        <w:tc>
          <w:tcPr>
            <w:tcW w:w="4513" w:type="dxa"/>
            <w:tcBorders>
              <w:left w:val="single" w:sz="2" w:space="0" w:color="000000"/>
              <w:bottom w:val="single" w:sz="2" w:space="0" w:color="000000"/>
            </w:tcBorders>
          </w:tcPr>
          <w:p w14:paraId="0C99472B" w14:textId="77777777" w:rsidR="005A4AEE" w:rsidRDefault="00AB2727">
            <w:pPr>
              <w:pStyle w:val="Contenudetableau"/>
            </w:pPr>
            <w:r>
              <w:t xml:space="preserve">Rebecca </w:t>
            </w:r>
            <w:r>
              <w:t>Packwood</w:t>
            </w:r>
          </w:p>
        </w:tc>
        <w:tc>
          <w:tcPr>
            <w:tcW w:w="4512" w:type="dxa"/>
            <w:tcBorders>
              <w:left w:val="single" w:sz="2" w:space="0" w:color="000000"/>
              <w:bottom w:val="single" w:sz="2" w:space="0" w:color="000000"/>
              <w:right w:val="single" w:sz="2" w:space="0" w:color="000000"/>
            </w:tcBorders>
          </w:tcPr>
          <w:p w14:paraId="6F4BF3D7" w14:textId="77777777" w:rsidR="005A4AEE" w:rsidRDefault="00AB2727">
            <w:pPr>
              <w:pStyle w:val="Contenudetableau"/>
            </w:pPr>
            <w:r>
              <w:t>PSP Association</w:t>
            </w:r>
          </w:p>
        </w:tc>
      </w:tr>
      <w:tr w:rsidR="005A4AEE" w14:paraId="3DF772B5" w14:textId="77777777">
        <w:tc>
          <w:tcPr>
            <w:tcW w:w="4513" w:type="dxa"/>
            <w:tcBorders>
              <w:left w:val="single" w:sz="2" w:space="0" w:color="000000"/>
              <w:bottom w:val="single" w:sz="2" w:space="0" w:color="000000"/>
            </w:tcBorders>
          </w:tcPr>
          <w:p w14:paraId="721E3408" w14:textId="77777777" w:rsidR="005A4AEE" w:rsidRDefault="00AB2727">
            <w:pPr>
              <w:pStyle w:val="Contenudetableau"/>
            </w:pPr>
            <w:r>
              <w:lastRenderedPageBreak/>
              <w:t>Robert Music</w:t>
            </w:r>
          </w:p>
        </w:tc>
        <w:tc>
          <w:tcPr>
            <w:tcW w:w="4512" w:type="dxa"/>
            <w:tcBorders>
              <w:left w:val="single" w:sz="2" w:space="0" w:color="000000"/>
              <w:bottom w:val="single" w:sz="2" w:space="0" w:color="000000"/>
              <w:right w:val="single" w:sz="2" w:space="0" w:color="000000"/>
            </w:tcBorders>
          </w:tcPr>
          <w:p w14:paraId="0BBF1E3B" w14:textId="77777777" w:rsidR="005A4AEE" w:rsidRDefault="00AB2727">
            <w:pPr>
              <w:pStyle w:val="Contenudetableau"/>
            </w:pPr>
            <w:r>
              <w:t>The Migraine Trust</w:t>
            </w:r>
          </w:p>
        </w:tc>
      </w:tr>
      <w:tr w:rsidR="005A4AEE" w14:paraId="276AFD05" w14:textId="77777777">
        <w:tc>
          <w:tcPr>
            <w:tcW w:w="4513" w:type="dxa"/>
            <w:tcBorders>
              <w:left w:val="single" w:sz="2" w:space="0" w:color="000000"/>
              <w:bottom w:val="single" w:sz="2" w:space="0" w:color="000000"/>
            </w:tcBorders>
          </w:tcPr>
          <w:p w14:paraId="58F86936" w14:textId="77777777" w:rsidR="005A4AEE" w:rsidRDefault="00AB2727">
            <w:pPr>
              <w:pStyle w:val="Contenudetableau"/>
            </w:pPr>
            <w:r>
              <w:t>Victoria Wareham</w:t>
            </w:r>
          </w:p>
        </w:tc>
        <w:tc>
          <w:tcPr>
            <w:tcW w:w="4512" w:type="dxa"/>
            <w:tcBorders>
              <w:left w:val="single" w:sz="2" w:space="0" w:color="000000"/>
              <w:bottom w:val="single" w:sz="2" w:space="0" w:color="000000"/>
              <w:right w:val="single" w:sz="2" w:space="0" w:color="000000"/>
            </w:tcBorders>
          </w:tcPr>
          <w:p w14:paraId="4CE92631" w14:textId="77777777" w:rsidR="005A4AEE" w:rsidRDefault="00AB2727">
            <w:pPr>
              <w:pStyle w:val="Contenudetableau"/>
            </w:pPr>
            <w:r>
              <w:t>Dystonia UK</w:t>
            </w:r>
          </w:p>
        </w:tc>
      </w:tr>
      <w:tr w:rsidR="005A4AEE" w14:paraId="23B962B5" w14:textId="77777777">
        <w:tc>
          <w:tcPr>
            <w:tcW w:w="4513" w:type="dxa"/>
            <w:tcBorders>
              <w:left w:val="single" w:sz="2" w:space="0" w:color="000000"/>
              <w:bottom w:val="single" w:sz="2" w:space="0" w:color="000000"/>
            </w:tcBorders>
          </w:tcPr>
          <w:p w14:paraId="4E796CC7" w14:textId="77777777" w:rsidR="005A4AEE" w:rsidRDefault="00AB2727">
            <w:pPr>
              <w:pStyle w:val="Contenudetableau"/>
            </w:pPr>
            <w:r>
              <w:t>Tanith Muller</w:t>
            </w:r>
          </w:p>
        </w:tc>
        <w:tc>
          <w:tcPr>
            <w:tcW w:w="4512" w:type="dxa"/>
            <w:tcBorders>
              <w:left w:val="single" w:sz="2" w:space="0" w:color="000000"/>
              <w:bottom w:val="single" w:sz="2" w:space="0" w:color="000000"/>
              <w:right w:val="single" w:sz="2" w:space="0" w:color="000000"/>
            </w:tcBorders>
          </w:tcPr>
          <w:p w14:paraId="234EDE78" w14:textId="77777777" w:rsidR="005A4AEE" w:rsidRDefault="00AB2727">
            <w:pPr>
              <w:pStyle w:val="Contenudetableau"/>
            </w:pPr>
            <w:r>
              <w:t>Parkinson’s UK</w:t>
            </w:r>
          </w:p>
        </w:tc>
      </w:tr>
      <w:tr w:rsidR="005A4AEE" w14:paraId="2158F9DB" w14:textId="77777777">
        <w:tc>
          <w:tcPr>
            <w:tcW w:w="4513" w:type="dxa"/>
            <w:tcBorders>
              <w:left w:val="single" w:sz="2" w:space="0" w:color="000000"/>
              <w:bottom w:val="single" w:sz="2" w:space="0" w:color="000000"/>
            </w:tcBorders>
          </w:tcPr>
          <w:p w14:paraId="1A0C8DAD" w14:textId="77777777" w:rsidR="005A4AEE" w:rsidRDefault="00AB2727">
            <w:pPr>
              <w:pStyle w:val="Contenudetableau"/>
            </w:pPr>
            <w:r>
              <w:t>Alice Struthers</w:t>
            </w:r>
          </w:p>
        </w:tc>
        <w:tc>
          <w:tcPr>
            <w:tcW w:w="4512" w:type="dxa"/>
            <w:tcBorders>
              <w:left w:val="single" w:sz="2" w:space="0" w:color="000000"/>
              <w:bottom w:val="single" w:sz="2" w:space="0" w:color="000000"/>
              <w:right w:val="single" w:sz="2" w:space="0" w:color="000000"/>
            </w:tcBorders>
          </w:tcPr>
          <w:p w14:paraId="6EA3EA1B" w14:textId="77777777" w:rsidR="005A4AEE" w:rsidRDefault="00AB2727">
            <w:pPr>
              <w:pStyle w:val="Contenudetableau"/>
            </w:pPr>
            <w:r>
              <w:t>Neurological Alliance of Scotland</w:t>
            </w:r>
          </w:p>
        </w:tc>
      </w:tr>
      <w:tr w:rsidR="005A4AEE" w14:paraId="25B2670C" w14:textId="77777777">
        <w:tc>
          <w:tcPr>
            <w:tcW w:w="4513" w:type="dxa"/>
            <w:tcBorders>
              <w:left w:val="single" w:sz="2" w:space="0" w:color="000000"/>
              <w:bottom w:val="single" w:sz="2" w:space="0" w:color="000000"/>
            </w:tcBorders>
          </w:tcPr>
          <w:p w14:paraId="6D761DB3" w14:textId="77777777" w:rsidR="005A4AEE" w:rsidRDefault="00AB2727">
            <w:pPr>
              <w:pStyle w:val="Contenudetableau"/>
            </w:pPr>
            <w:r>
              <w:t>Charlotte Sarrau</w:t>
            </w:r>
          </w:p>
        </w:tc>
        <w:tc>
          <w:tcPr>
            <w:tcW w:w="4512" w:type="dxa"/>
            <w:tcBorders>
              <w:left w:val="single" w:sz="2" w:space="0" w:color="000000"/>
              <w:bottom w:val="single" w:sz="2" w:space="0" w:color="000000"/>
              <w:right w:val="single" w:sz="2" w:space="0" w:color="000000"/>
            </w:tcBorders>
          </w:tcPr>
          <w:p w14:paraId="675E3F61" w14:textId="77777777" w:rsidR="005A4AEE" w:rsidRDefault="00AB2727">
            <w:pPr>
              <w:pStyle w:val="Contenudetableau"/>
            </w:pPr>
            <w:r>
              <w:t>Neurological Alliance of Scotland</w:t>
            </w:r>
          </w:p>
        </w:tc>
      </w:tr>
      <w:tr w:rsidR="005A4AEE" w14:paraId="370E1335" w14:textId="77777777">
        <w:tc>
          <w:tcPr>
            <w:tcW w:w="4513" w:type="dxa"/>
            <w:tcBorders>
              <w:left w:val="single" w:sz="2" w:space="0" w:color="000000"/>
              <w:bottom w:val="single" w:sz="2" w:space="0" w:color="000000"/>
            </w:tcBorders>
          </w:tcPr>
          <w:p w14:paraId="48280609" w14:textId="77777777" w:rsidR="005A4AEE" w:rsidRDefault="00AB2727">
            <w:pPr>
              <w:pStyle w:val="Contenudetableau"/>
            </w:pPr>
            <w:r>
              <w:t>Colin Robertson</w:t>
            </w:r>
          </w:p>
        </w:tc>
        <w:tc>
          <w:tcPr>
            <w:tcW w:w="4512" w:type="dxa"/>
            <w:tcBorders>
              <w:left w:val="single" w:sz="2" w:space="0" w:color="000000"/>
              <w:bottom w:val="single" w:sz="2" w:space="0" w:color="000000"/>
              <w:right w:val="single" w:sz="2" w:space="0" w:color="000000"/>
            </w:tcBorders>
          </w:tcPr>
          <w:p w14:paraId="427C5678" w14:textId="77777777" w:rsidR="005A4AEE" w:rsidRDefault="00AB2727">
            <w:pPr>
              <w:pStyle w:val="Contenudetableau"/>
            </w:pPr>
            <w:r>
              <w:t xml:space="preserve">Headway </w:t>
            </w:r>
            <w:r>
              <w:t>Dundee and Angus</w:t>
            </w:r>
          </w:p>
        </w:tc>
      </w:tr>
      <w:tr w:rsidR="005A4AEE" w14:paraId="173A642A" w14:textId="77777777">
        <w:tc>
          <w:tcPr>
            <w:tcW w:w="4513" w:type="dxa"/>
            <w:tcBorders>
              <w:left w:val="single" w:sz="2" w:space="0" w:color="000000"/>
              <w:bottom w:val="single" w:sz="2" w:space="0" w:color="000000"/>
            </w:tcBorders>
          </w:tcPr>
          <w:p w14:paraId="3203BB63" w14:textId="77777777" w:rsidR="005A4AEE" w:rsidRDefault="00AB2727">
            <w:pPr>
              <w:pStyle w:val="Contenudetableau"/>
            </w:pPr>
            <w:r>
              <w:t>Stephanie Fraser</w:t>
            </w:r>
          </w:p>
        </w:tc>
        <w:tc>
          <w:tcPr>
            <w:tcW w:w="4512" w:type="dxa"/>
            <w:tcBorders>
              <w:left w:val="single" w:sz="2" w:space="0" w:color="000000"/>
              <w:bottom w:val="single" w:sz="2" w:space="0" w:color="000000"/>
              <w:right w:val="single" w:sz="2" w:space="0" w:color="000000"/>
            </w:tcBorders>
          </w:tcPr>
          <w:p w14:paraId="5438845A" w14:textId="77777777" w:rsidR="005A4AEE" w:rsidRDefault="00AB2727">
            <w:pPr>
              <w:pStyle w:val="Contenudetableau"/>
            </w:pPr>
            <w:r>
              <w:t>Cerebral Palsy Scotland</w:t>
            </w:r>
          </w:p>
        </w:tc>
      </w:tr>
      <w:tr w:rsidR="005A4AEE" w14:paraId="1769DDA0" w14:textId="77777777">
        <w:tc>
          <w:tcPr>
            <w:tcW w:w="4513" w:type="dxa"/>
            <w:tcBorders>
              <w:left w:val="single" w:sz="2" w:space="0" w:color="000000"/>
              <w:bottom w:val="single" w:sz="2" w:space="0" w:color="000000"/>
            </w:tcBorders>
          </w:tcPr>
          <w:p w14:paraId="36214F36" w14:textId="77777777" w:rsidR="005A4AEE" w:rsidRDefault="00AB2727">
            <w:pPr>
              <w:pStyle w:val="Contenudetableau"/>
            </w:pPr>
            <w:r>
              <w:t>Ly</w:t>
            </w:r>
            <w:r>
              <w:t>nn Hugues</w:t>
            </w:r>
          </w:p>
        </w:tc>
        <w:tc>
          <w:tcPr>
            <w:tcW w:w="4512" w:type="dxa"/>
            <w:tcBorders>
              <w:left w:val="single" w:sz="2" w:space="0" w:color="000000"/>
              <w:bottom w:val="single" w:sz="2" w:space="0" w:color="000000"/>
              <w:right w:val="single" w:sz="2" w:space="0" w:color="000000"/>
            </w:tcBorders>
          </w:tcPr>
          <w:p w14:paraId="36E8AE0C" w14:textId="77777777" w:rsidR="005A4AEE" w:rsidRDefault="00AB2727">
            <w:pPr>
              <w:pStyle w:val="Contenudetableau"/>
            </w:pPr>
            <w:r>
              <w:t>Welsh Neurological Alliance</w:t>
            </w:r>
          </w:p>
        </w:tc>
      </w:tr>
      <w:tr w:rsidR="005A4AEE" w14:paraId="1FF95473" w14:textId="77777777">
        <w:tc>
          <w:tcPr>
            <w:tcW w:w="4513" w:type="dxa"/>
            <w:tcBorders>
              <w:left w:val="single" w:sz="2" w:space="0" w:color="000000"/>
              <w:bottom w:val="single" w:sz="2" w:space="0" w:color="000000"/>
            </w:tcBorders>
          </w:tcPr>
          <w:p w14:paraId="5367FFBE" w14:textId="77777777" w:rsidR="005A4AEE" w:rsidRDefault="005A4AEE">
            <w:pPr>
              <w:pStyle w:val="Contenudetableau"/>
            </w:pPr>
          </w:p>
        </w:tc>
        <w:tc>
          <w:tcPr>
            <w:tcW w:w="4512" w:type="dxa"/>
            <w:tcBorders>
              <w:left w:val="single" w:sz="2" w:space="0" w:color="000000"/>
              <w:bottom w:val="single" w:sz="2" w:space="0" w:color="000000"/>
              <w:right w:val="single" w:sz="2" w:space="0" w:color="000000"/>
            </w:tcBorders>
          </w:tcPr>
          <w:p w14:paraId="57CAF3D7" w14:textId="77777777" w:rsidR="005A4AEE" w:rsidRDefault="005A4AEE">
            <w:pPr>
              <w:pStyle w:val="Contenudetableau"/>
            </w:pPr>
          </w:p>
        </w:tc>
      </w:tr>
    </w:tbl>
    <w:p w14:paraId="3B299559" w14:textId="77777777" w:rsidR="005A4AEE" w:rsidRDefault="005A4AEE">
      <w:pPr>
        <w:pStyle w:val="gmail-m-6969477101364380734msolistparagraph"/>
        <w:rPr>
          <w:sz w:val="24"/>
          <w:szCs w:val="24"/>
        </w:rPr>
      </w:pPr>
    </w:p>
    <w:tbl>
      <w:tblPr>
        <w:tblW w:w="8847" w:type="dxa"/>
        <w:tblLayout w:type="fixed"/>
        <w:tblLook w:val="0000" w:firstRow="0" w:lastRow="0" w:firstColumn="0" w:lastColumn="0" w:noHBand="0" w:noVBand="0"/>
      </w:tblPr>
      <w:tblGrid>
        <w:gridCol w:w="704"/>
        <w:gridCol w:w="5466"/>
        <w:gridCol w:w="1337"/>
        <w:gridCol w:w="1340"/>
      </w:tblGrid>
      <w:tr w:rsidR="005A4AEE" w14:paraId="1A010143" w14:textId="77777777">
        <w:tc>
          <w:tcPr>
            <w:tcW w:w="704" w:type="dxa"/>
            <w:tcBorders>
              <w:top w:val="single" w:sz="4" w:space="0" w:color="000000"/>
              <w:left w:val="single" w:sz="4" w:space="0" w:color="000000"/>
              <w:bottom w:val="single" w:sz="4" w:space="0" w:color="000000"/>
              <w:right w:val="single" w:sz="4" w:space="0" w:color="000000"/>
            </w:tcBorders>
          </w:tcPr>
          <w:p w14:paraId="45533B71" w14:textId="77777777" w:rsidR="005A4AEE" w:rsidRDefault="00AB2727">
            <w:pPr>
              <w:pStyle w:val="gmail-m-6969477101364380734msolistparagraph"/>
              <w:widowControl w:val="0"/>
              <w:spacing w:before="0" w:after="0"/>
              <w:rPr>
                <w:sz w:val="24"/>
                <w:szCs w:val="24"/>
              </w:rPr>
            </w:pPr>
            <w:r>
              <w:rPr>
                <w:sz w:val="24"/>
                <w:szCs w:val="24"/>
              </w:rPr>
              <w:t>1</w:t>
            </w:r>
          </w:p>
        </w:tc>
        <w:tc>
          <w:tcPr>
            <w:tcW w:w="5465" w:type="dxa"/>
            <w:tcBorders>
              <w:top w:val="single" w:sz="4" w:space="0" w:color="000000"/>
              <w:left w:val="single" w:sz="4" w:space="0" w:color="000000"/>
              <w:bottom w:val="single" w:sz="4" w:space="0" w:color="000000"/>
              <w:right w:val="single" w:sz="4" w:space="0" w:color="000000"/>
            </w:tcBorders>
          </w:tcPr>
          <w:p w14:paraId="251C3C2A" w14:textId="77777777" w:rsidR="005A4AEE" w:rsidRDefault="00AB2727">
            <w:pPr>
              <w:pStyle w:val="gmail-m-6969477101364380734msolistparagraph"/>
              <w:widowControl w:val="0"/>
              <w:spacing w:before="0" w:after="0"/>
              <w:rPr>
                <w:b/>
                <w:bCs/>
                <w:sz w:val="24"/>
                <w:szCs w:val="24"/>
              </w:rPr>
            </w:pPr>
            <w:r>
              <w:rPr>
                <w:b/>
                <w:bCs/>
                <w:sz w:val="24"/>
                <w:szCs w:val="24"/>
              </w:rPr>
              <w:t>Chair’s welcome and Scottish Government update</w:t>
            </w:r>
          </w:p>
          <w:p w14:paraId="473CD021" w14:textId="77777777" w:rsidR="005A4AEE" w:rsidRDefault="005A4AEE">
            <w:pPr>
              <w:pStyle w:val="gmail-m-6969477101364380734msolistparagraph"/>
              <w:widowControl w:val="0"/>
              <w:spacing w:before="0" w:after="0"/>
              <w:rPr>
                <w:sz w:val="24"/>
                <w:szCs w:val="24"/>
              </w:rPr>
            </w:pPr>
          </w:p>
          <w:p w14:paraId="030956A9" w14:textId="77777777" w:rsidR="005A4AEE" w:rsidRDefault="00AB2727">
            <w:pPr>
              <w:pStyle w:val="gmail-m-6969477101364380734msolistparagraph"/>
              <w:widowControl w:val="0"/>
              <w:spacing w:before="0" w:after="0"/>
            </w:pPr>
            <w:r>
              <w:rPr>
                <w:sz w:val="24"/>
                <w:szCs w:val="24"/>
              </w:rPr>
              <w:t xml:space="preserve">The Neurological Framework Funding - Round 3 is open until March 7. </w:t>
            </w:r>
            <w:r>
              <w:rPr>
                <w:sz w:val="24"/>
                <w:szCs w:val="24"/>
              </w:rPr>
              <w:t>Organisations that</w:t>
            </w:r>
            <w:r>
              <w:rPr>
                <w:sz w:val="24"/>
                <w:szCs w:val="24"/>
              </w:rPr>
              <w:t xml:space="preserve"> didn’t </w:t>
            </w:r>
            <w:r>
              <w:rPr>
                <w:sz w:val="24"/>
                <w:szCs w:val="24"/>
              </w:rPr>
              <w:t>send a</w:t>
            </w:r>
            <w:r>
              <w:rPr>
                <w:sz w:val="24"/>
                <w:szCs w:val="24"/>
              </w:rPr>
              <w:t xml:space="preserve"> note of interest can still apply for that funding. You can find more information </w:t>
            </w:r>
            <w:hyperlink r:id="rId6">
              <w:r>
                <w:rPr>
                  <w:rStyle w:val="LienInternet"/>
                  <w:sz w:val="24"/>
                  <w:szCs w:val="24"/>
                </w:rPr>
                <w:t>here</w:t>
              </w:r>
            </w:hyperlink>
            <w:r>
              <w:rPr>
                <w:sz w:val="24"/>
                <w:szCs w:val="24"/>
              </w:rPr>
              <w:t>.</w:t>
            </w:r>
          </w:p>
          <w:p w14:paraId="184E4E9D" w14:textId="77777777" w:rsidR="005A4AEE" w:rsidRDefault="005A4AEE">
            <w:pPr>
              <w:pStyle w:val="gmail-m-6969477101364380734msolistparagraph"/>
              <w:widowControl w:val="0"/>
              <w:spacing w:before="0" w:after="0"/>
              <w:rPr>
                <w:sz w:val="24"/>
                <w:szCs w:val="24"/>
              </w:rPr>
            </w:pPr>
          </w:p>
          <w:p w14:paraId="0F2A9FE0" w14:textId="77777777" w:rsidR="005A4AEE" w:rsidRDefault="00AB2727">
            <w:pPr>
              <w:pStyle w:val="gmail-m-6969477101364380734msolistparagraph"/>
              <w:widowControl w:val="0"/>
              <w:spacing w:before="0" w:after="0"/>
              <w:rPr>
                <w:sz w:val="24"/>
                <w:szCs w:val="24"/>
              </w:rPr>
            </w:pPr>
            <w:r>
              <w:rPr>
                <w:sz w:val="24"/>
                <w:szCs w:val="24"/>
              </w:rPr>
              <w:t>The Chair</w:t>
            </w:r>
            <w:r>
              <w:rPr>
                <w:sz w:val="24"/>
                <w:szCs w:val="24"/>
              </w:rPr>
              <w:t xml:space="preserve"> and </w:t>
            </w:r>
            <w:r>
              <w:rPr>
                <w:sz w:val="24"/>
                <w:szCs w:val="24"/>
              </w:rPr>
              <w:t>Vice-Chair of NAoS will</w:t>
            </w:r>
            <w:r>
              <w:rPr>
                <w:sz w:val="24"/>
                <w:szCs w:val="24"/>
              </w:rPr>
              <w:t xml:space="preserve"> be involved in the scoring process of applications, to make sure the 3</w:t>
            </w:r>
            <w:r>
              <w:rPr>
                <w:sz w:val="24"/>
                <w:szCs w:val="24"/>
                <w:vertAlign w:val="superscript"/>
              </w:rPr>
              <w:t>rd</w:t>
            </w:r>
            <w:r>
              <w:rPr>
                <w:sz w:val="24"/>
                <w:szCs w:val="24"/>
              </w:rPr>
              <w:t xml:space="preserve"> sector is represented in the </w:t>
            </w:r>
            <w:r>
              <w:rPr>
                <w:sz w:val="24"/>
                <w:szCs w:val="24"/>
              </w:rPr>
              <w:t>Framework bids</w:t>
            </w:r>
            <w:r>
              <w:rPr>
                <w:sz w:val="24"/>
                <w:szCs w:val="24"/>
              </w:rPr>
              <w:t>.</w:t>
            </w:r>
          </w:p>
          <w:p w14:paraId="71441FC0" w14:textId="77777777" w:rsidR="005A4AEE" w:rsidRDefault="005A4AEE">
            <w:pPr>
              <w:pStyle w:val="gmail-m-6969477101364380734msolistparagraph"/>
              <w:widowControl w:val="0"/>
              <w:spacing w:before="0" w:after="0"/>
              <w:rPr>
                <w:sz w:val="24"/>
                <w:szCs w:val="24"/>
              </w:rPr>
            </w:pPr>
          </w:p>
          <w:p w14:paraId="5D82FE9C" w14:textId="77777777" w:rsidR="005A4AEE" w:rsidRDefault="00AB2727">
            <w:pPr>
              <w:pStyle w:val="gmail-m-6969477101364380734msolistparagraph"/>
              <w:widowControl w:val="0"/>
              <w:spacing w:before="0" w:after="0"/>
              <w:rPr>
                <w:sz w:val="24"/>
                <w:szCs w:val="24"/>
              </w:rPr>
            </w:pPr>
            <w:r>
              <w:rPr>
                <w:sz w:val="24"/>
                <w:szCs w:val="24"/>
              </w:rPr>
              <w:t>The NAoS is not in a position to help members with bids.</w:t>
            </w:r>
          </w:p>
          <w:p w14:paraId="056E9C3D" w14:textId="77777777" w:rsidR="005A4AEE" w:rsidRDefault="005A4AEE">
            <w:pPr>
              <w:pStyle w:val="gmail-m-6969477101364380734msolistparagraph"/>
              <w:widowControl w:val="0"/>
              <w:spacing w:before="0" w:after="0"/>
              <w:rPr>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7F6C8368" w14:textId="77777777" w:rsidR="005A4AEE" w:rsidRDefault="00AB2727">
            <w:pPr>
              <w:pStyle w:val="gmail-m-6969477101364380734msolistparagraph"/>
              <w:widowControl w:val="0"/>
              <w:spacing w:before="0" w:after="0"/>
              <w:rPr>
                <w:sz w:val="24"/>
                <w:szCs w:val="24"/>
              </w:rPr>
            </w:pPr>
            <w:r>
              <w:rPr>
                <w:sz w:val="24"/>
                <w:szCs w:val="24"/>
              </w:rPr>
              <w:t>10.30am</w:t>
            </w:r>
          </w:p>
        </w:tc>
        <w:tc>
          <w:tcPr>
            <w:tcW w:w="1340" w:type="dxa"/>
            <w:tcBorders>
              <w:top w:val="single" w:sz="4" w:space="0" w:color="000000"/>
              <w:left w:val="single" w:sz="4" w:space="0" w:color="000000"/>
              <w:bottom w:val="single" w:sz="4" w:space="0" w:color="000000"/>
              <w:right w:val="single" w:sz="4" w:space="0" w:color="000000"/>
            </w:tcBorders>
          </w:tcPr>
          <w:p w14:paraId="00FA3647" w14:textId="77777777" w:rsidR="005A4AEE" w:rsidRDefault="00AB2727">
            <w:pPr>
              <w:pStyle w:val="gmail-m-6969477101364380734msolistparagraph"/>
              <w:widowControl w:val="0"/>
              <w:spacing w:before="0" w:after="0"/>
              <w:rPr>
                <w:sz w:val="24"/>
                <w:szCs w:val="24"/>
              </w:rPr>
            </w:pPr>
            <w:r>
              <w:rPr>
                <w:sz w:val="24"/>
                <w:szCs w:val="24"/>
              </w:rPr>
              <w:t>10 mins</w:t>
            </w:r>
          </w:p>
        </w:tc>
      </w:tr>
      <w:tr w:rsidR="005A4AEE" w14:paraId="447F4376" w14:textId="77777777">
        <w:tc>
          <w:tcPr>
            <w:tcW w:w="704" w:type="dxa"/>
            <w:tcBorders>
              <w:top w:val="single" w:sz="4" w:space="0" w:color="000000"/>
              <w:left w:val="single" w:sz="4" w:space="0" w:color="000000"/>
              <w:bottom w:val="single" w:sz="4" w:space="0" w:color="000000"/>
              <w:right w:val="single" w:sz="4" w:space="0" w:color="000000"/>
            </w:tcBorders>
          </w:tcPr>
          <w:p w14:paraId="339A150C" w14:textId="77777777" w:rsidR="005A4AEE" w:rsidRDefault="00AB2727">
            <w:pPr>
              <w:pStyle w:val="gmail-m-6969477101364380734msolistparagraph"/>
              <w:widowControl w:val="0"/>
              <w:spacing w:before="0" w:after="0"/>
              <w:rPr>
                <w:sz w:val="24"/>
                <w:szCs w:val="24"/>
              </w:rPr>
            </w:pPr>
            <w:r>
              <w:rPr>
                <w:sz w:val="24"/>
                <w:szCs w:val="24"/>
              </w:rPr>
              <w:t>2</w:t>
            </w:r>
          </w:p>
        </w:tc>
        <w:tc>
          <w:tcPr>
            <w:tcW w:w="5465" w:type="dxa"/>
            <w:tcBorders>
              <w:top w:val="single" w:sz="4" w:space="0" w:color="000000"/>
              <w:left w:val="single" w:sz="4" w:space="0" w:color="000000"/>
              <w:bottom w:val="single" w:sz="4" w:space="0" w:color="000000"/>
              <w:right w:val="single" w:sz="4" w:space="0" w:color="000000"/>
            </w:tcBorders>
          </w:tcPr>
          <w:p w14:paraId="39264B0F" w14:textId="77777777" w:rsidR="005A4AEE" w:rsidRDefault="00AB2727">
            <w:pPr>
              <w:pStyle w:val="gmail-m-6969477101364380734msolistparagraph"/>
              <w:widowControl w:val="0"/>
              <w:spacing w:before="0" w:after="0"/>
              <w:rPr>
                <w:b/>
                <w:bCs/>
                <w:sz w:val="24"/>
                <w:szCs w:val="24"/>
              </w:rPr>
            </w:pPr>
            <w:r>
              <w:rPr>
                <w:b/>
                <w:bCs/>
                <w:sz w:val="24"/>
                <w:szCs w:val="24"/>
              </w:rPr>
              <w:t>National Advisory Committee on Neurological Conditions (NACNC) update</w:t>
            </w:r>
          </w:p>
          <w:p w14:paraId="0D1A4A8B" w14:textId="77777777" w:rsidR="005A4AEE" w:rsidRDefault="005A4AEE">
            <w:pPr>
              <w:pStyle w:val="gmail-m-6969477101364380734msolistparagraph"/>
              <w:widowControl w:val="0"/>
              <w:spacing w:before="0" w:after="0"/>
              <w:rPr>
                <w:sz w:val="24"/>
                <w:szCs w:val="24"/>
              </w:rPr>
            </w:pPr>
          </w:p>
          <w:p w14:paraId="44AA6840" w14:textId="77777777" w:rsidR="005A4AEE" w:rsidRDefault="00AB2727">
            <w:pPr>
              <w:pStyle w:val="gmail-m-6969477101364380734msolistparagraph"/>
              <w:widowControl w:val="0"/>
              <w:spacing w:before="0" w:after="0"/>
            </w:pPr>
            <w:r>
              <w:rPr>
                <w:sz w:val="24"/>
                <w:szCs w:val="24"/>
              </w:rPr>
              <w:t xml:space="preserve">Clarification </w:t>
            </w:r>
            <w:r>
              <w:rPr>
                <w:sz w:val="24"/>
                <w:szCs w:val="24"/>
              </w:rPr>
              <w:t>on what</w:t>
            </w:r>
            <w:r>
              <w:rPr>
                <w:sz w:val="24"/>
                <w:szCs w:val="24"/>
              </w:rPr>
              <w:t xml:space="preserve"> the NACNC is: it is a Scottish Government oversight committee, </w:t>
            </w:r>
            <w:r>
              <w:rPr>
                <w:sz w:val="24"/>
                <w:szCs w:val="24"/>
              </w:rPr>
              <w:t>with</w:t>
            </w:r>
            <w:r>
              <w:rPr>
                <w:sz w:val="24"/>
                <w:szCs w:val="24"/>
              </w:rPr>
              <w:t xml:space="preserve"> people with a speciality or interest in neurological conditions. </w:t>
            </w:r>
            <w:r>
              <w:rPr>
                <w:sz w:val="24"/>
                <w:szCs w:val="24"/>
              </w:rPr>
              <w:t>It includes</w:t>
            </w:r>
            <w:r>
              <w:rPr>
                <w:sz w:val="24"/>
                <w:szCs w:val="24"/>
              </w:rPr>
              <w:t xml:space="preserve"> clinicians, the Sc</w:t>
            </w:r>
            <w:r>
              <w:rPr>
                <w:sz w:val="24"/>
                <w:szCs w:val="24"/>
              </w:rPr>
              <w:t>ottish Government’s Clinical Priorities team, and 3</w:t>
            </w:r>
            <w:r>
              <w:rPr>
                <w:sz w:val="24"/>
                <w:szCs w:val="24"/>
                <w:vertAlign w:val="superscript"/>
              </w:rPr>
              <w:t>rd</w:t>
            </w:r>
            <w:r>
              <w:rPr>
                <w:sz w:val="24"/>
                <w:szCs w:val="24"/>
              </w:rPr>
              <w:t xml:space="preserve"> sector representation with the Chair and Vice-Chair of the NAoS. The full list of members is </w:t>
            </w:r>
            <w:hyperlink r:id="rId7">
              <w:r>
                <w:rPr>
                  <w:rStyle w:val="LienInternet"/>
                  <w:sz w:val="24"/>
                  <w:szCs w:val="24"/>
                </w:rPr>
                <w:t>here</w:t>
              </w:r>
            </w:hyperlink>
            <w:r>
              <w:rPr>
                <w:sz w:val="24"/>
                <w:szCs w:val="24"/>
              </w:rPr>
              <w:t>.</w:t>
            </w:r>
          </w:p>
          <w:p w14:paraId="586E2A1A" w14:textId="77777777" w:rsidR="005A4AEE" w:rsidRDefault="005A4AEE">
            <w:pPr>
              <w:pStyle w:val="gmail-m-6969477101364380734msolistparagraph"/>
              <w:widowControl w:val="0"/>
              <w:spacing w:before="0" w:after="0"/>
              <w:rPr>
                <w:sz w:val="24"/>
                <w:szCs w:val="24"/>
              </w:rPr>
            </w:pPr>
          </w:p>
          <w:p w14:paraId="155212E5" w14:textId="77777777" w:rsidR="005A4AEE" w:rsidRDefault="00AB2727">
            <w:pPr>
              <w:pStyle w:val="gmail-m-6969477101364380734msolistparagraph"/>
              <w:widowControl w:val="0"/>
              <w:spacing w:before="0" w:after="0"/>
              <w:rPr>
                <w:sz w:val="24"/>
                <w:szCs w:val="24"/>
              </w:rPr>
            </w:pPr>
            <w:r>
              <w:rPr>
                <w:sz w:val="24"/>
                <w:szCs w:val="24"/>
              </w:rPr>
              <w:t xml:space="preserve">What </w:t>
            </w:r>
            <w:r>
              <w:rPr>
                <w:sz w:val="24"/>
                <w:szCs w:val="24"/>
              </w:rPr>
              <w:t>should the NAoS</w:t>
            </w:r>
            <w:r>
              <w:rPr>
                <w:sz w:val="24"/>
                <w:szCs w:val="24"/>
              </w:rPr>
              <w:t xml:space="preserve"> raise at next NACNC (March 23</w:t>
            </w:r>
            <w:r>
              <w:rPr>
                <w:sz w:val="24"/>
                <w:szCs w:val="24"/>
                <w:vertAlign w:val="superscript"/>
              </w:rPr>
              <w:t>rd</w:t>
            </w:r>
            <w:r>
              <w:rPr>
                <w:sz w:val="24"/>
                <w:szCs w:val="24"/>
              </w:rPr>
              <w:t>)?</w:t>
            </w:r>
          </w:p>
          <w:p w14:paraId="08ABA0CE" w14:textId="77777777" w:rsidR="005A4AEE" w:rsidRDefault="005A4AEE">
            <w:pPr>
              <w:pStyle w:val="gmail-m-6969477101364380734msolistparagraph"/>
              <w:widowControl w:val="0"/>
              <w:spacing w:before="0" w:after="0"/>
              <w:rPr>
                <w:sz w:val="24"/>
                <w:szCs w:val="24"/>
              </w:rPr>
            </w:pPr>
          </w:p>
          <w:p w14:paraId="3B44A87F" w14:textId="77777777" w:rsidR="005A4AEE" w:rsidRDefault="00AB2727">
            <w:pPr>
              <w:pStyle w:val="gmail-m-6969477101364380734msolistparagraph"/>
              <w:widowControl w:val="0"/>
              <w:spacing w:before="0" w:after="0"/>
              <w:rPr>
                <w:sz w:val="24"/>
                <w:szCs w:val="24"/>
              </w:rPr>
            </w:pPr>
            <w:r>
              <w:rPr>
                <w:sz w:val="24"/>
                <w:szCs w:val="24"/>
                <w:u w:val="single"/>
              </w:rPr>
              <w:t>FND Hope</w:t>
            </w:r>
            <w:r>
              <w:rPr>
                <w:sz w:val="24"/>
                <w:szCs w:val="24"/>
              </w:rPr>
              <w:t xml:space="preserve">: </w:t>
            </w:r>
            <w:r>
              <w:rPr>
                <w:sz w:val="24"/>
                <w:szCs w:val="24"/>
              </w:rPr>
              <w:t>Not many clinicians in Scotland know how to treat FND, it’s a</w:t>
            </w:r>
            <w:r>
              <w:rPr>
                <w:sz w:val="24"/>
                <w:szCs w:val="24"/>
              </w:rPr>
              <w:t xml:space="preserve"> postcode lottery. Edinburgh and Aberdeen do treatment, but in other </w:t>
            </w:r>
            <w:r>
              <w:rPr>
                <w:sz w:val="24"/>
                <w:szCs w:val="24"/>
              </w:rPr>
              <w:t>areas</w:t>
            </w:r>
            <w:r>
              <w:rPr>
                <w:sz w:val="24"/>
                <w:szCs w:val="24"/>
              </w:rPr>
              <w:t xml:space="preserve"> there’s nothing and it’s very difficult to get a referral to another health board. The longer someone’s FND symptoms are left untreated, the worst outcomes </w:t>
            </w:r>
            <w:r>
              <w:rPr>
                <w:sz w:val="24"/>
                <w:szCs w:val="24"/>
              </w:rPr>
              <w:t>they have</w:t>
            </w:r>
            <w:r>
              <w:rPr>
                <w:sz w:val="24"/>
                <w:szCs w:val="24"/>
              </w:rPr>
              <w:t>. We would like somebody to take ownership to set up an FND service, but don’t know if NAC</w:t>
            </w:r>
            <w:r>
              <w:rPr>
                <w:sz w:val="24"/>
                <w:szCs w:val="24"/>
              </w:rPr>
              <w:t>NC is the right forum.</w:t>
            </w:r>
          </w:p>
          <w:p w14:paraId="5400E9AD" w14:textId="77777777" w:rsidR="005A4AEE" w:rsidRDefault="005A4AEE">
            <w:pPr>
              <w:pStyle w:val="gmail-m-6969477101364380734msolistparagraph"/>
              <w:widowControl w:val="0"/>
              <w:spacing w:before="0" w:after="0"/>
              <w:rPr>
                <w:sz w:val="24"/>
                <w:szCs w:val="24"/>
              </w:rPr>
            </w:pPr>
          </w:p>
          <w:p w14:paraId="42116E02" w14:textId="77777777" w:rsidR="005A4AEE" w:rsidRDefault="00AB2727">
            <w:pPr>
              <w:pStyle w:val="gmail-m-6969477101364380734msolistparagraph"/>
              <w:widowControl w:val="0"/>
              <w:spacing w:before="0" w:after="0"/>
              <w:rPr>
                <w:sz w:val="24"/>
                <w:szCs w:val="24"/>
              </w:rPr>
            </w:pPr>
            <w:r>
              <w:rPr>
                <w:sz w:val="24"/>
                <w:szCs w:val="24"/>
                <w:u w:val="single"/>
              </w:rPr>
              <w:t>Vice-Chair</w:t>
            </w:r>
            <w:r>
              <w:rPr>
                <w:sz w:val="24"/>
                <w:szCs w:val="24"/>
              </w:rPr>
              <w:t>: I will bring up inequity of access to care.</w:t>
            </w:r>
          </w:p>
          <w:p w14:paraId="31B62C9A" w14:textId="77777777" w:rsidR="005A4AEE" w:rsidRDefault="005A4AEE">
            <w:pPr>
              <w:pStyle w:val="gmail-m-6969477101364380734msolistparagraph"/>
              <w:widowControl w:val="0"/>
              <w:spacing w:before="0" w:after="0"/>
              <w:rPr>
                <w:sz w:val="24"/>
                <w:szCs w:val="24"/>
              </w:rPr>
            </w:pPr>
          </w:p>
          <w:p w14:paraId="34D9DCAC" w14:textId="77777777" w:rsidR="005A4AEE" w:rsidRDefault="00AB2727">
            <w:pPr>
              <w:pStyle w:val="gmail-m-6969477101364380734msolistparagraph"/>
              <w:widowControl w:val="0"/>
              <w:spacing w:before="0" w:after="0"/>
              <w:rPr>
                <w:sz w:val="24"/>
                <w:szCs w:val="24"/>
              </w:rPr>
            </w:pPr>
            <w:r>
              <w:rPr>
                <w:sz w:val="24"/>
                <w:szCs w:val="24"/>
                <w:u w:val="single"/>
              </w:rPr>
              <w:t>Action for ME</w:t>
            </w:r>
            <w:r>
              <w:rPr>
                <w:sz w:val="24"/>
                <w:szCs w:val="24"/>
              </w:rPr>
              <w:t xml:space="preserve">: You could raise our free </w:t>
            </w:r>
            <w:r>
              <w:rPr>
                <w:sz w:val="24"/>
                <w:szCs w:val="24"/>
              </w:rPr>
              <w:t>module</w:t>
            </w:r>
            <w:r>
              <w:rPr>
                <w:sz w:val="24"/>
                <w:szCs w:val="24"/>
              </w:rPr>
              <w:t xml:space="preserve"> (created by Action for ME) which clinicians can use for </w:t>
            </w:r>
            <w:r>
              <w:rPr>
                <w:sz w:val="24"/>
                <w:szCs w:val="24"/>
              </w:rPr>
              <w:t>diagnosing</w:t>
            </w:r>
            <w:r>
              <w:rPr>
                <w:sz w:val="24"/>
                <w:szCs w:val="24"/>
              </w:rPr>
              <w:t xml:space="preserve"> and managing symptoms of ME.</w:t>
            </w:r>
          </w:p>
          <w:p w14:paraId="24F38C53" w14:textId="77777777" w:rsidR="005A4AEE" w:rsidRDefault="00AB2727">
            <w:pPr>
              <w:pStyle w:val="gmail-m-6969477101364380734msolistparagraph"/>
              <w:widowControl w:val="0"/>
              <w:spacing w:before="0" w:after="0"/>
              <w:rPr>
                <w:b/>
                <w:bCs/>
                <w:sz w:val="24"/>
                <w:szCs w:val="24"/>
              </w:rPr>
            </w:pPr>
            <w:r>
              <w:rPr>
                <w:b/>
                <w:bCs/>
                <w:sz w:val="24"/>
                <w:szCs w:val="24"/>
              </w:rPr>
              <w:t>Action: send it to Rona</w:t>
            </w:r>
          </w:p>
          <w:p w14:paraId="2E5B1DD3" w14:textId="77777777" w:rsidR="005A4AEE" w:rsidRDefault="005A4AEE">
            <w:pPr>
              <w:pStyle w:val="gmail-m-6969477101364380734msolistparagraph"/>
              <w:widowControl w:val="0"/>
              <w:spacing w:before="0" w:after="0"/>
              <w:rPr>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7894010A" w14:textId="77777777" w:rsidR="005A4AEE" w:rsidRDefault="00AB2727">
            <w:pPr>
              <w:pStyle w:val="gmail-m-6969477101364380734msolistparagraph"/>
              <w:widowControl w:val="0"/>
              <w:spacing w:before="0" w:after="0"/>
              <w:rPr>
                <w:sz w:val="24"/>
                <w:szCs w:val="24"/>
              </w:rPr>
            </w:pPr>
            <w:r>
              <w:rPr>
                <w:sz w:val="24"/>
                <w:szCs w:val="24"/>
              </w:rPr>
              <w:lastRenderedPageBreak/>
              <w:t>10.40am</w:t>
            </w:r>
          </w:p>
        </w:tc>
        <w:tc>
          <w:tcPr>
            <w:tcW w:w="1340" w:type="dxa"/>
            <w:tcBorders>
              <w:top w:val="single" w:sz="4" w:space="0" w:color="000000"/>
              <w:left w:val="single" w:sz="4" w:space="0" w:color="000000"/>
              <w:bottom w:val="single" w:sz="4" w:space="0" w:color="000000"/>
              <w:right w:val="single" w:sz="4" w:space="0" w:color="000000"/>
            </w:tcBorders>
          </w:tcPr>
          <w:p w14:paraId="60F8D138" w14:textId="77777777" w:rsidR="005A4AEE" w:rsidRDefault="00AB2727">
            <w:pPr>
              <w:pStyle w:val="gmail-m-6969477101364380734msolistparagraph"/>
              <w:widowControl w:val="0"/>
              <w:spacing w:before="0" w:after="0"/>
              <w:rPr>
                <w:sz w:val="24"/>
                <w:szCs w:val="24"/>
              </w:rPr>
            </w:pPr>
            <w:r>
              <w:rPr>
                <w:sz w:val="24"/>
                <w:szCs w:val="24"/>
              </w:rPr>
              <w:t>5 mins</w:t>
            </w:r>
          </w:p>
        </w:tc>
      </w:tr>
      <w:tr w:rsidR="005A4AEE" w14:paraId="5628EE52" w14:textId="77777777">
        <w:tc>
          <w:tcPr>
            <w:tcW w:w="704" w:type="dxa"/>
            <w:tcBorders>
              <w:top w:val="single" w:sz="4" w:space="0" w:color="000000"/>
              <w:left w:val="single" w:sz="4" w:space="0" w:color="000000"/>
              <w:bottom w:val="single" w:sz="4" w:space="0" w:color="000000"/>
              <w:right w:val="single" w:sz="4" w:space="0" w:color="000000"/>
            </w:tcBorders>
          </w:tcPr>
          <w:p w14:paraId="614BD1D8" w14:textId="77777777" w:rsidR="005A4AEE" w:rsidRDefault="00AB2727">
            <w:pPr>
              <w:pStyle w:val="gmail-m-6969477101364380734msolistparagraph"/>
              <w:widowControl w:val="0"/>
              <w:spacing w:before="0" w:after="0"/>
              <w:rPr>
                <w:sz w:val="24"/>
                <w:szCs w:val="24"/>
              </w:rPr>
            </w:pPr>
            <w:r>
              <w:rPr>
                <w:sz w:val="24"/>
                <w:szCs w:val="24"/>
              </w:rPr>
              <w:t>3</w:t>
            </w:r>
          </w:p>
        </w:tc>
        <w:tc>
          <w:tcPr>
            <w:tcW w:w="5465" w:type="dxa"/>
            <w:tcBorders>
              <w:top w:val="single" w:sz="4" w:space="0" w:color="000000"/>
              <w:left w:val="single" w:sz="4" w:space="0" w:color="000000"/>
              <w:bottom w:val="single" w:sz="4" w:space="0" w:color="000000"/>
              <w:right w:val="single" w:sz="4" w:space="0" w:color="000000"/>
            </w:tcBorders>
          </w:tcPr>
          <w:p w14:paraId="34BE2C5A" w14:textId="77777777" w:rsidR="005A4AEE" w:rsidRDefault="00AB2727">
            <w:pPr>
              <w:widowControl w:val="0"/>
              <w:shd w:val="clear" w:color="auto" w:fill="FFFFFF"/>
              <w:spacing w:after="0" w:line="240" w:lineRule="auto"/>
              <w:rPr>
                <w:rFonts w:eastAsia="Times New Roman" w:cs="Calibri"/>
                <w:b/>
                <w:bCs/>
                <w:color w:val="000000"/>
                <w:sz w:val="24"/>
                <w:szCs w:val="24"/>
                <w:lang w:eastAsia="en-GB"/>
              </w:rPr>
            </w:pPr>
            <w:r>
              <w:rPr>
                <w:rFonts w:eastAsia="Times New Roman" w:cs="Calibri"/>
                <w:b/>
                <w:bCs/>
                <w:color w:val="000000"/>
                <w:sz w:val="24"/>
                <w:szCs w:val="24"/>
                <w:lang w:eastAsia="en-GB"/>
              </w:rPr>
              <w:t>Members' Check-in</w:t>
            </w:r>
          </w:p>
          <w:p w14:paraId="7EB84D36"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7F770C9F"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What 3 Priorities do you think the NAoS should be focussed on in 2022? What are your priorities this year?</w:t>
            </w:r>
          </w:p>
          <w:p w14:paraId="152C2148"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590581D3"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Ataxia UK:</w:t>
            </w:r>
            <w:r>
              <w:rPr>
                <w:rFonts w:eastAsia="Times New Roman" w:cs="Calibri"/>
                <w:color w:val="000000"/>
                <w:sz w:val="24"/>
                <w:szCs w:val="24"/>
                <w:lang w:eastAsia="en-GB"/>
              </w:rPr>
              <w:t xml:space="preserve"> Normally we have a large fundraising and communications team, but currently at half capacity. We are having great difficulty recruiting fundraising people. Is this a common problem across charities?</w:t>
            </w:r>
          </w:p>
          <w:p w14:paraId="43525E1C"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49F12593"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In Scotland we are looking to introduce a specialist nu</w:t>
            </w:r>
            <w:r>
              <w:rPr>
                <w:rFonts w:eastAsia="Times New Roman" w:cs="Calibri"/>
                <w:color w:val="000000"/>
                <w:sz w:val="24"/>
                <w:szCs w:val="24"/>
                <w:lang w:eastAsia="en-GB"/>
              </w:rPr>
              <w:t>rse service and an advice service. We know how we will provide it and are currently fundraising for this. Copying MSA Trust model – using peripatetic nurses.</w:t>
            </w:r>
          </w:p>
          <w:p w14:paraId="433B443B"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Our 4 priorities are: </w:t>
            </w:r>
          </w:p>
          <w:p w14:paraId="53B55E61"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speed of diagnosis,</w:t>
            </w:r>
          </w:p>
          <w:p w14:paraId="6FF28BFF"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patient data,</w:t>
            </w:r>
          </w:p>
          <w:p w14:paraId="46F1B0E5"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workforce issues (number of neurolo</w:t>
            </w:r>
            <w:r>
              <w:rPr>
                <w:rFonts w:eastAsia="Times New Roman" w:cs="Calibri"/>
                <w:color w:val="000000"/>
                <w:sz w:val="24"/>
                <w:szCs w:val="24"/>
                <w:lang w:eastAsia="en-GB"/>
              </w:rPr>
              <w:t>gists/specialist nurses),</w:t>
            </w:r>
          </w:p>
          <w:p w14:paraId="411C1363"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patient information (created by us for clinicians, but not endorsed by NHS – lack of legitimacy). </w:t>
            </w:r>
          </w:p>
          <w:p w14:paraId="6D20A0C4"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17C47D4F"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Scottish Huntington’s Association</w:t>
            </w:r>
            <w:r>
              <w:rPr>
                <w:rFonts w:eastAsia="Times New Roman" w:cs="Calibri"/>
                <w:color w:val="000000"/>
                <w:sz w:val="24"/>
                <w:szCs w:val="24"/>
                <w:lang w:eastAsia="en-GB"/>
              </w:rPr>
              <w:t>: Not all conditions have specialist nurses. There are specialist HD services in all health boa</w:t>
            </w:r>
            <w:r>
              <w:rPr>
                <w:rFonts w:eastAsia="Times New Roman" w:cs="Calibri"/>
                <w:color w:val="000000"/>
                <w:sz w:val="24"/>
                <w:szCs w:val="24"/>
                <w:lang w:eastAsia="en-GB"/>
              </w:rPr>
              <w:t xml:space="preserve">rds except in Forth valley. Would like to identify which health boards are particularly unreceptive/badly provided in neuro </w:t>
            </w:r>
            <w:r>
              <w:rPr>
                <w:rFonts w:eastAsia="Times New Roman" w:cs="Calibri"/>
                <w:color w:val="000000"/>
                <w:sz w:val="24"/>
                <w:szCs w:val="24"/>
                <w:lang w:eastAsia="en-GB"/>
              </w:rPr>
              <w:lastRenderedPageBreak/>
              <w:t>specialists – something we could map as an Alliance and collectively campaign on.</w:t>
            </w:r>
          </w:p>
          <w:p w14:paraId="68080E26"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Re: peripatetic specialists, is this something tha</w:t>
            </w:r>
            <w:r>
              <w:rPr>
                <w:rFonts w:eastAsia="Times New Roman" w:cs="Calibri"/>
                <w:color w:val="000000"/>
                <w:sz w:val="24"/>
                <w:szCs w:val="24"/>
                <w:lang w:eastAsia="en-GB"/>
              </w:rPr>
              <w:t xml:space="preserve">t is in place in Scotland for some conditions? Would like to share learning on this point. </w:t>
            </w:r>
          </w:p>
          <w:p w14:paraId="1813A877"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45329CD8"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Epilepsy Scotland</w:t>
            </w:r>
            <w:r>
              <w:rPr>
                <w:rFonts w:eastAsia="Times New Roman" w:cs="Calibri"/>
                <w:color w:val="000000"/>
                <w:sz w:val="24"/>
                <w:szCs w:val="24"/>
                <w:lang w:eastAsia="en-GB"/>
              </w:rPr>
              <w:t>: Some health boards are very open to having specialists and others aren’t, despite clinical guidelines. Inequity of access to care in Scotland. C</w:t>
            </w:r>
            <w:r>
              <w:rPr>
                <w:rFonts w:eastAsia="Times New Roman" w:cs="Calibri"/>
                <w:color w:val="000000"/>
                <w:sz w:val="24"/>
                <w:szCs w:val="24"/>
                <w:lang w:eastAsia="en-GB"/>
              </w:rPr>
              <w:t>ould write pan-neuro report on neurology services across Scotland. Scottish Government is working on clinical nurse specialist report, we could bring a 3</w:t>
            </w:r>
            <w:r>
              <w:rPr>
                <w:rFonts w:eastAsia="Times New Roman" w:cs="Calibri"/>
                <w:color w:val="000000"/>
                <w:sz w:val="24"/>
                <w:szCs w:val="24"/>
                <w:vertAlign w:val="superscript"/>
                <w:lang w:eastAsia="en-GB"/>
              </w:rPr>
              <w:t>rd</w:t>
            </w:r>
            <w:r>
              <w:rPr>
                <w:rFonts w:eastAsia="Times New Roman" w:cs="Calibri"/>
                <w:color w:val="000000"/>
                <w:sz w:val="24"/>
                <w:szCs w:val="24"/>
                <w:lang w:eastAsia="en-GB"/>
              </w:rPr>
              <w:t xml:space="preserve"> sector perspective to it.</w:t>
            </w:r>
          </w:p>
          <w:p w14:paraId="41B7EC7A"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47F7CE46"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Epilepsy Scotland</w:t>
            </w:r>
            <w:r>
              <w:rPr>
                <w:rFonts w:eastAsia="Times New Roman" w:cs="Calibri"/>
                <w:color w:val="000000"/>
                <w:sz w:val="24"/>
                <w:szCs w:val="24"/>
                <w:lang w:eastAsia="en-GB"/>
              </w:rPr>
              <w:t>: Our priorities are clinical nurse specialists and pati</w:t>
            </w:r>
            <w:r>
              <w:rPr>
                <w:rFonts w:eastAsia="Times New Roman" w:cs="Calibri"/>
                <w:color w:val="000000"/>
                <w:sz w:val="24"/>
                <w:szCs w:val="24"/>
                <w:lang w:eastAsia="en-GB"/>
              </w:rPr>
              <w:t xml:space="preserve">ent data. </w:t>
            </w:r>
          </w:p>
          <w:p w14:paraId="08B137FD"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11BD8F3F"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Scottish Tremor</w:t>
            </w:r>
            <w:r>
              <w:rPr>
                <w:rFonts w:eastAsia="Times New Roman" w:cs="Calibri"/>
                <w:color w:val="000000"/>
                <w:sz w:val="24"/>
                <w:szCs w:val="24"/>
                <w:lang w:eastAsia="en-GB"/>
              </w:rPr>
              <w:t>: NHS Highlands do not have specialists that I know of, patients get sent to other hospitals.</w:t>
            </w:r>
          </w:p>
          <w:p w14:paraId="302D2F6A"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5080D2F1"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CBIT</w:t>
            </w:r>
            <w:r>
              <w:rPr>
                <w:rFonts w:eastAsia="Times New Roman" w:cs="Calibri"/>
                <w:color w:val="000000"/>
                <w:sz w:val="24"/>
                <w:szCs w:val="24"/>
                <w:lang w:eastAsia="en-GB"/>
              </w:rPr>
              <w:t>: Our priority is a neurological care and support framework for Children and Young people.</w:t>
            </w:r>
          </w:p>
          <w:p w14:paraId="792954CB"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41A6E981"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QNIS</w:t>
            </w:r>
            <w:r>
              <w:rPr>
                <w:rFonts w:eastAsia="Times New Roman" w:cs="Calibri"/>
                <w:color w:val="000000"/>
                <w:sz w:val="24"/>
                <w:szCs w:val="24"/>
                <w:lang w:eastAsia="en-GB"/>
              </w:rPr>
              <w:t xml:space="preserve">: Our priorities are: </w:t>
            </w:r>
          </w:p>
          <w:p w14:paraId="3B58DA26"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1. Focus on</w:t>
            </w:r>
            <w:r>
              <w:rPr>
                <w:rFonts w:eastAsia="Times New Roman" w:cs="Calibri"/>
                <w:color w:val="000000"/>
                <w:sz w:val="24"/>
                <w:szCs w:val="24"/>
                <w:lang w:eastAsia="en-GB"/>
              </w:rPr>
              <w:t xml:space="preserve"> prevention (pre-birth) of neuro/neurodevelopmental conditions. </w:t>
            </w:r>
          </w:p>
          <w:p w14:paraId="5AB5A6F0" w14:textId="77777777" w:rsidR="005A4AEE" w:rsidRDefault="00AB2727">
            <w:pPr>
              <w:widowControl w:val="0"/>
              <w:shd w:val="clear" w:color="auto" w:fill="FFFFFF"/>
              <w:spacing w:after="0" w:line="240" w:lineRule="auto"/>
            </w:pPr>
            <w:r>
              <w:rPr>
                <w:rFonts w:eastAsia="Times New Roman" w:cs="Calibri"/>
                <w:color w:val="000000"/>
                <w:sz w:val="24"/>
                <w:szCs w:val="24"/>
                <w:lang w:eastAsia="en-GB"/>
              </w:rPr>
              <w:t xml:space="preserve">2. Broad Scottish policies which are missing a neuro component. → e.g. new </w:t>
            </w:r>
            <w:hyperlink r:id="rId8">
              <w:r>
                <w:rPr>
                  <w:rStyle w:val="LienInternet"/>
                  <w:rFonts w:eastAsia="Times New Roman" w:cs="Calibri"/>
                  <w:color w:val="000000"/>
                  <w:sz w:val="24"/>
                  <w:szCs w:val="24"/>
                  <w:lang w:eastAsia="en-GB"/>
                </w:rPr>
                <w:t>Women’s health plan for Scotland</w:t>
              </w:r>
            </w:hyperlink>
            <w:r>
              <w:rPr>
                <w:rFonts w:eastAsia="Times New Roman" w:cs="Calibri"/>
                <w:color w:val="000000"/>
                <w:sz w:val="24"/>
                <w:szCs w:val="24"/>
                <w:lang w:eastAsia="en-GB"/>
              </w:rPr>
              <w:t>.</w:t>
            </w:r>
          </w:p>
          <w:p w14:paraId="05D23BCE" w14:textId="77777777" w:rsidR="005A4AEE" w:rsidRDefault="00AB2727">
            <w:pPr>
              <w:widowControl w:val="0"/>
              <w:shd w:val="clear" w:color="auto" w:fill="FFFFFF"/>
              <w:spacing w:after="0" w:line="240" w:lineRule="auto"/>
            </w:pPr>
            <w:r>
              <w:rPr>
                <w:rFonts w:eastAsia="Times New Roman" w:cs="Calibri"/>
                <w:color w:val="000000"/>
                <w:sz w:val="24"/>
                <w:szCs w:val="24"/>
                <w:lang w:eastAsia="en-GB"/>
              </w:rPr>
              <w:t xml:space="preserve">→ </w:t>
            </w:r>
            <w:hyperlink r:id="rId9">
              <w:r>
                <w:rPr>
                  <w:rStyle w:val="LienInternet"/>
                  <w:rFonts w:eastAsia="Times New Roman" w:cs="Calibri"/>
                  <w:color w:val="000000"/>
                  <w:sz w:val="24"/>
                  <w:szCs w:val="24"/>
                  <w:lang w:eastAsia="en-GB"/>
                </w:rPr>
                <w:t>2004 ASL</w:t>
              </w:r>
            </w:hyperlink>
            <w:r>
              <w:rPr>
                <w:rFonts w:eastAsia="Times New Roman" w:cs="Calibri"/>
                <w:color w:val="000000"/>
                <w:sz w:val="24"/>
                <w:szCs w:val="24"/>
                <w:lang w:eastAsia="en-GB"/>
              </w:rPr>
              <w:t xml:space="preserve"> – despite the law, c</w:t>
            </w:r>
            <w:r>
              <w:rPr>
                <w:rFonts w:eastAsia="Times New Roman" w:cs="Calibri"/>
                <w:color w:val="000000"/>
                <w:sz w:val="24"/>
                <w:szCs w:val="24"/>
                <w:lang w:eastAsia="en-GB"/>
              </w:rPr>
              <w:t>hildren with neuro conditions are not well served.</w:t>
            </w:r>
          </w:p>
          <w:p w14:paraId="6D4CEF8D"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Must ensure neuro conditions are represented and taken seriously.</w:t>
            </w:r>
          </w:p>
          <w:p w14:paraId="3B8EEA63"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74C29CAC"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Vice-Chair</w:t>
            </w:r>
            <w:r>
              <w:rPr>
                <w:rFonts w:eastAsia="Times New Roman" w:cs="Calibri"/>
                <w:color w:val="000000"/>
                <w:sz w:val="24"/>
                <w:szCs w:val="24"/>
                <w:lang w:eastAsia="en-GB"/>
              </w:rPr>
              <w:t>: could write letter to Maree Todd on cross between Women’s health and neuro conditions.</w:t>
            </w:r>
          </w:p>
          <w:p w14:paraId="690161FA"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Will also be working on PES, with a </w:t>
            </w:r>
            <w:r>
              <w:rPr>
                <w:rFonts w:eastAsia="Times New Roman" w:cs="Calibri"/>
                <w:color w:val="000000"/>
                <w:sz w:val="24"/>
                <w:szCs w:val="24"/>
                <w:lang w:eastAsia="en-GB"/>
              </w:rPr>
              <w:t>launch on June 9 (1-2pm via Zoom) during our CPG meeting, Maree Todd has been invited.</w:t>
            </w:r>
          </w:p>
          <w:p w14:paraId="75189872"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4B9D4B71"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Scottish Tremor</w:t>
            </w:r>
            <w:r>
              <w:rPr>
                <w:rFonts w:eastAsia="Times New Roman" w:cs="Calibri"/>
                <w:color w:val="000000"/>
                <w:sz w:val="24"/>
                <w:szCs w:val="24"/>
                <w:lang w:eastAsia="en-GB"/>
              </w:rPr>
              <w:t>: priority is our current petition. Trying to find out how many people have essential tremor in Scotland, to present to Scot Gov. Advice on how to do thi</w:t>
            </w:r>
            <w:r>
              <w:rPr>
                <w:rFonts w:eastAsia="Times New Roman" w:cs="Calibri"/>
                <w:color w:val="000000"/>
                <w:sz w:val="24"/>
                <w:szCs w:val="24"/>
                <w:lang w:eastAsia="en-GB"/>
              </w:rPr>
              <w:t>s?</w:t>
            </w:r>
          </w:p>
          <w:p w14:paraId="6C641BF8"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5791E4D7"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Vice-Chair</w:t>
            </w:r>
            <w:r>
              <w:rPr>
                <w:rFonts w:eastAsia="Times New Roman" w:cs="Calibri"/>
                <w:color w:val="000000"/>
                <w:sz w:val="24"/>
                <w:szCs w:val="24"/>
                <w:lang w:eastAsia="en-GB"/>
              </w:rPr>
              <w:t xml:space="preserve">: Could send FOI request to all Health </w:t>
            </w:r>
            <w:r>
              <w:rPr>
                <w:rFonts w:eastAsia="Times New Roman" w:cs="Calibri"/>
                <w:color w:val="000000"/>
                <w:sz w:val="24"/>
                <w:szCs w:val="24"/>
                <w:lang w:eastAsia="en-GB"/>
              </w:rPr>
              <w:lastRenderedPageBreak/>
              <w:t>Boards.</w:t>
            </w:r>
          </w:p>
          <w:p w14:paraId="1304EDBD"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3F213923"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QNIS</w:t>
            </w:r>
            <w:r>
              <w:rPr>
                <w:rFonts w:eastAsia="Times New Roman" w:cs="Calibri"/>
                <w:color w:val="000000"/>
                <w:sz w:val="24"/>
                <w:szCs w:val="24"/>
                <w:lang w:eastAsia="en-GB"/>
              </w:rPr>
              <w:t>: Can find sympathetic MSP that can take question to Scot Gov. Ask for best estimate in absence of exact numbers. If it gets raised publicly regularly by different MSPs it might get moved up</w:t>
            </w:r>
            <w:r>
              <w:rPr>
                <w:rFonts w:eastAsia="Times New Roman" w:cs="Calibri"/>
                <w:color w:val="000000"/>
                <w:sz w:val="24"/>
                <w:szCs w:val="24"/>
                <w:lang w:eastAsia="en-GB"/>
              </w:rPr>
              <w:t xml:space="preserve"> the priority ladder.</w:t>
            </w:r>
          </w:p>
          <w:p w14:paraId="7899C682"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3E615E6A"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Epilepsy Scotland</w:t>
            </w:r>
            <w:r>
              <w:rPr>
                <w:rFonts w:eastAsia="Times New Roman" w:cs="Calibri"/>
                <w:color w:val="000000"/>
                <w:sz w:val="24"/>
                <w:szCs w:val="24"/>
                <w:lang w:eastAsia="en-GB"/>
              </w:rPr>
              <w:t>: FOI requests often ignored and health boards estimates are very different from ours, they refer to patients on waiting list who haven’t been diagnosed yet.</w:t>
            </w:r>
          </w:p>
          <w:p w14:paraId="386FE5A5"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37C9BC50"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ME Association</w:t>
            </w:r>
            <w:r>
              <w:rPr>
                <w:rFonts w:eastAsia="Times New Roman" w:cs="Calibri"/>
                <w:color w:val="000000"/>
                <w:sz w:val="24"/>
                <w:szCs w:val="24"/>
                <w:lang w:eastAsia="en-GB"/>
              </w:rPr>
              <w:t>: If people are sent cross-border for refer</w:t>
            </w:r>
            <w:r>
              <w:rPr>
                <w:rFonts w:eastAsia="Times New Roman" w:cs="Calibri"/>
                <w:color w:val="000000"/>
                <w:sz w:val="24"/>
                <w:szCs w:val="24"/>
                <w:lang w:eastAsia="en-GB"/>
              </w:rPr>
              <w:t>rals, could find out what coding/description is being used. Could give basis for MSP question. Essential tremor might be getting initially misdiagnosed as FND.</w:t>
            </w:r>
          </w:p>
          <w:p w14:paraId="514A2CF1"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p w14:paraId="25AAF843" w14:textId="77777777" w:rsidR="005A4AEE" w:rsidRDefault="00AB2727">
            <w:pPr>
              <w:widowControl w:val="0"/>
              <w:shd w:val="clear" w:color="auto" w:fill="FFFFFF"/>
              <w:spacing w:after="0" w:line="240" w:lineRule="auto"/>
              <w:rPr>
                <w:rFonts w:eastAsia="Times New Roman" w:cs="Calibri"/>
                <w:color w:val="000000"/>
                <w:sz w:val="24"/>
                <w:szCs w:val="24"/>
                <w:lang w:eastAsia="en-GB"/>
              </w:rPr>
            </w:pPr>
            <w:r>
              <w:rPr>
                <w:rFonts w:eastAsia="Times New Roman" w:cs="Calibri"/>
                <w:color w:val="000000"/>
                <w:sz w:val="24"/>
                <w:szCs w:val="24"/>
                <w:u w:val="single"/>
                <w:lang w:eastAsia="en-GB"/>
              </w:rPr>
              <w:t>Ataxia UK</w:t>
            </w:r>
            <w:r>
              <w:rPr>
                <w:rFonts w:eastAsia="Times New Roman" w:cs="Calibri"/>
                <w:color w:val="000000"/>
                <w:sz w:val="24"/>
                <w:szCs w:val="24"/>
                <w:lang w:eastAsia="en-GB"/>
              </w:rPr>
              <w:t>: We struggle with cross-border referrals. Would be interesting to make FOI for all cr</w:t>
            </w:r>
            <w:r>
              <w:rPr>
                <w:rFonts w:eastAsia="Times New Roman" w:cs="Calibri"/>
                <w:color w:val="000000"/>
                <w:sz w:val="24"/>
                <w:szCs w:val="24"/>
                <w:lang w:eastAsia="en-GB"/>
              </w:rPr>
              <w:t>oss-border referrals by condition and to where.</w:t>
            </w:r>
          </w:p>
          <w:p w14:paraId="2B02EC98" w14:textId="77777777" w:rsidR="005A4AEE" w:rsidRDefault="005A4AEE">
            <w:pPr>
              <w:widowControl w:val="0"/>
              <w:shd w:val="clear" w:color="auto" w:fill="FFFFFF"/>
              <w:spacing w:after="0" w:line="240" w:lineRule="auto"/>
              <w:rPr>
                <w:rFonts w:eastAsia="Times New Roman" w:cs="Calibri"/>
                <w:color w:val="000000"/>
                <w:sz w:val="24"/>
                <w:szCs w:val="24"/>
                <w:lang w:eastAsia="en-GB"/>
              </w:rPr>
            </w:pPr>
          </w:p>
        </w:tc>
        <w:tc>
          <w:tcPr>
            <w:tcW w:w="1337" w:type="dxa"/>
            <w:tcBorders>
              <w:top w:val="single" w:sz="4" w:space="0" w:color="000000"/>
              <w:left w:val="single" w:sz="4" w:space="0" w:color="000000"/>
              <w:bottom w:val="single" w:sz="4" w:space="0" w:color="000000"/>
              <w:right w:val="single" w:sz="4" w:space="0" w:color="000000"/>
            </w:tcBorders>
          </w:tcPr>
          <w:p w14:paraId="2A3B5D49" w14:textId="77777777" w:rsidR="005A4AEE" w:rsidRDefault="00AB2727">
            <w:pPr>
              <w:pStyle w:val="gmail-m-6969477101364380734msolistparagraph"/>
              <w:widowControl w:val="0"/>
              <w:spacing w:before="0" w:after="0"/>
              <w:rPr>
                <w:sz w:val="24"/>
                <w:szCs w:val="24"/>
              </w:rPr>
            </w:pPr>
            <w:r>
              <w:rPr>
                <w:sz w:val="24"/>
                <w:szCs w:val="24"/>
              </w:rPr>
              <w:lastRenderedPageBreak/>
              <w:t>10.45am</w:t>
            </w:r>
          </w:p>
        </w:tc>
        <w:tc>
          <w:tcPr>
            <w:tcW w:w="1340" w:type="dxa"/>
            <w:tcBorders>
              <w:top w:val="single" w:sz="4" w:space="0" w:color="000000"/>
              <w:left w:val="single" w:sz="4" w:space="0" w:color="000000"/>
              <w:bottom w:val="single" w:sz="4" w:space="0" w:color="000000"/>
              <w:right w:val="single" w:sz="4" w:space="0" w:color="000000"/>
            </w:tcBorders>
          </w:tcPr>
          <w:p w14:paraId="427679BC" w14:textId="77777777" w:rsidR="005A4AEE" w:rsidRDefault="00AB2727">
            <w:pPr>
              <w:pStyle w:val="gmail-m-6969477101364380734msolistparagraph"/>
              <w:widowControl w:val="0"/>
              <w:spacing w:before="0" w:after="0"/>
              <w:rPr>
                <w:sz w:val="24"/>
                <w:szCs w:val="24"/>
              </w:rPr>
            </w:pPr>
            <w:r>
              <w:rPr>
                <w:sz w:val="24"/>
                <w:szCs w:val="24"/>
              </w:rPr>
              <w:t>20 mins</w:t>
            </w:r>
          </w:p>
        </w:tc>
      </w:tr>
      <w:tr w:rsidR="005A4AEE" w14:paraId="5E83B162" w14:textId="77777777">
        <w:tc>
          <w:tcPr>
            <w:tcW w:w="704" w:type="dxa"/>
            <w:tcBorders>
              <w:top w:val="single" w:sz="4" w:space="0" w:color="000000"/>
              <w:left w:val="single" w:sz="4" w:space="0" w:color="000000"/>
              <w:bottom w:val="single" w:sz="4" w:space="0" w:color="000000"/>
              <w:right w:val="single" w:sz="4" w:space="0" w:color="000000"/>
            </w:tcBorders>
          </w:tcPr>
          <w:p w14:paraId="7B4BB580" w14:textId="77777777" w:rsidR="005A4AEE" w:rsidRDefault="00AB2727">
            <w:pPr>
              <w:pStyle w:val="gmail-m-6969477101364380734msolistparagraph"/>
              <w:widowControl w:val="0"/>
              <w:spacing w:before="0" w:after="0"/>
              <w:rPr>
                <w:sz w:val="24"/>
                <w:szCs w:val="24"/>
              </w:rPr>
            </w:pPr>
            <w:r>
              <w:rPr>
                <w:sz w:val="24"/>
                <w:szCs w:val="24"/>
              </w:rPr>
              <w:lastRenderedPageBreak/>
              <w:t>4</w:t>
            </w:r>
          </w:p>
        </w:tc>
        <w:tc>
          <w:tcPr>
            <w:tcW w:w="5465" w:type="dxa"/>
            <w:tcBorders>
              <w:top w:val="single" w:sz="4" w:space="0" w:color="000000"/>
              <w:left w:val="single" w:sz="4" w:space="0" w:color="000000"/>
              <w:bottom w:val="single" w:sz="4" w:space="0" w:color="000000"/>
              <w:right w:val="single" w:sz="4" w:space="0" w:color="000000"/>
            </w:tcBorders>
          </w:tcPr>
          <w:p w14:paraId="227ED70E" w14:textId="77777777" w:rsidR="005A4AEE" w:rsidRDefault="00AB2727">
            <w:pPr>
              <w:pStyle w:val="gmail-m-6969477101364380734msolistparagraph"/>
              <w:widowControl w:val="0"/>
              <w:spacing w:before="0" w:after="0"/>
              <w:rPr>
                <w:b/>
                <w:bCs/>
                <w:sz w:val="24"/>
                <w:szCs w:val="24"/>
              </w:rPr>
            </w:pPr>
            <w:r>
              <w:rPr>
                <w:b/>
                <w:bCs/>
                <w:sz w:val="24"/>
                <w:szCs w:val="24"/>
              </w:rPr>
              <w:t xml:space="preserve">Children and Young People’s SIG update </w:t>
            </w:r>
          </w:p>
          <w:p w14:paraId="770CE8C2" w14:textId="77777777" w:rsidR="005A4AEE" w:rsidRDefault="00AB2727">
            <w:pPr>
              <w:pStyle w:val="gmail-m-6969477101364380734msolistparagraph"/>
              <w:widowControl w:val="0"/>
              <w:spacing w:before="0" w:after="0"/>
              <w:rPr>
                <w:b/>
                <w:bCs/>
                <w:sz w:val="24"/>
                <w:szCs w:val="24"/>
              </w:rPr>
            </w:pPr>
            <w:r>
              <w:rPr>
                <w:b/>
                <w:bCs/>
                <w:sz w:val="24"/>
                <w:szCs w:val="24"/>
              </w:rPr>
              <w:t>Presented by Gerard Anderson (CBIT).</w:t>
            </w:r>
          </w:p>
          <w:p w14:paraId="454A4EEA" w14:textId="77777777" w:rsidR="005A4AEE" w:rsidRDefault="005A4AEE">
            <w:pPr>
              <w:pStyle w:val="gmail-m-6969477101364380734msolistparagraph"/>
              <w:widowControl w:val="0"/>
              <w:spacing w:before="0" w:after="0"/>
              <w:rPr>
                <w:b/>
                <w:bCs/>
                <w:sz w:val="24"/>
                <w:szCs w:val="24"/>
              </w:rPr>
            </w:pPr>
          </w:p>
          <w:p w14:paraId="4EC24B56" w14:textId="77777777" w:rsidR="005A4AEE" w:rsidRDefault="00AB2727">
            <w:pPr>
              <w:pStyle w:val="gmail-m-6969477101364380734msolistparagraph"/>
              <w:widowControl w:val="0"/>
              <w:spacing w:before="0" w:after="0"/>
              <w:rPr>
                <w:b/>
                <w:bCs/>
                <w:sz w:val="24"/>
                <w:szCs w:val="24"/>
              </w:rPr>
            </w:pPr>
            <w:r>
              <w:rPr>
                <w:b/>
                <w:bCs/>
                <w:sz w:val="24"/>
                <w:szCs w:val="24"/>
              </w:rPr>
              <w:t>CYP Special Interest Group</w:t>
            </w:r>
          </w:p>
          <w:p w14:paraId="0ED10467" w14:textId="77777777" w:rsidR="005A4AEE" w:rsidRDefault="00AB2727">
            <w:pPr>
              <w:pStyle w:val="gmail-m-6969477101364380734msolistparagraph"/>
              <w:widowControl w:val="0"/>
              <w:spacing w:before="0" w:after="0"/>
              <w:rPr>
                <w:sz w:val="24"/>
                <w:szCs w:val="24"/>
              </w:rPr>
            </w:pPr>
            <w:r>
              <w:rPr>
                <w:sz w:val="24"/>
                <w:szCs w:val="24"/>
              </w:rPr>
              <w:t xml:space="preserve">Purpose: Looking at ways NAoS can engage with Scot Gov to advance the agenda of Children and Young People with neurological conditions, and </w:t>
            </w:r>
            <w:r>
              <w:rPr>
                <w:sz w:val="24"/>
                <w:szCs w:val="24"/>
              </w:rPr>
              <w:t>improve</w:t>
            </w:r>
            <w:r>
              <w:rPr>
                <w:sz w:val="24"/>
                <w:szCs w:val="24"/>
              </w:rPr>
              <w:t xml:space="preserve"> support services </w:t>
            </w:r>
            <w:r>
              <w:rPr>
                <w:sz w:val="24"/>
                <w:szCs w:val="24"/>
              </w:rPr>
              <w:t>across Scotland</w:t>
            </w:r>
            <w:r>
              <w:rPr>
                <w:sz w:val="24"/>
                <w:szCs w:val="24"/>
              </w:rPr>
              <w:t xml:space="preserve">. </w:t>
            </w:r>
          </w:p>
          <w:p w14:paraId="03A294F3" w14:textId="77777777" w:rsidR="005A4AEE" w:rsidRDefault="00AB2727">
            <w:pPr>
              <w:pStyle w:val="gmail-m-6969477101364380734msolistparagraph"/>
              <w:widowControl w:val="0"/>
              <w:spacing w:before="0" w:after="0"/>
              <w:rPr>
                <w:sz w:val="24"/>
                <w:szCs w:val="24"/>
              </w:rPr>
            </w:pPr>
            <w:r>
              <w:rPr>
                <w:sz w:val="24"/>
                <w:szCs w:val="24"/>
              </w:rPr>
              <w:t xml:space="preserve">Often strategy and </w:t>
            </w:r>
            <w:r>
              <w:rPr>
                <w:sz w:val="24"/>
                <w:szCs w:val="24"/>
              </w:rPr>
              <w:t>guidance is</w:t>
            </w:r>
            <w:r>
              <w:rPr>
                <w:sz w:val="24"/>
                <w:szCs w:val="24"/>
              </w:rPr>
              <w:t xml:space="preserve"> developed for adults and CYP are only mentioned in a supplement if at all. Doesn’t go far enough.</w:t>
            </w:r>
          </w:p>
          <w:p w14:paraId="0F38E43B" w14:textId="77777777" w:rsidR="005A4AEE" w:rsidRDefault="005A4AEE">
            <w:pPr>
              <w:pStyle w:val="gmail-m-6969477101364380734msolistparagraph"/>
              <w:widowControl w:val="0"/>
              <w:spacing w:before="0" w:after="0"/>
              <w:rPr>
                <w:sz w:val="24"/>
                <w:szCs w:val="24"/>
              </w:rPr>
            </w:pPr>
          </w:p>
          <w:p w14:paraId="14985685" w14:textId="77777777" w:rsidR="005A4AEE" w:rsidRDefault="00AB2727">
            <w:pPr>
              <w:pStyle w:val="gmail-m-6969477101364380734msolistparagraph"/>
              <w:widowControl w:val="0"/>
              <w:spacing w:before="0" w:after="0"/>
              <w:rPr>
                <w:sz w:val="24"/>
                <w:szCs w:val="24"/>
              </w:rPr>
            </w:pPr>
            <w:r>
              <w:rPr>
                <w:sz w:val="24"/>
                <w:szCs w:val="24"/>
              </w:rPr>
              <w:t xml:space="preserve">Explored ASL Act and educational support needs </w:t>
            </w:r>
            <w:r>
              <w:rPr>
                <w:sz w:val="24"/>
                <w:szCs w:val="24"/>
              </w:rPr>
              <w:t>of</w:t>
            </w:r>
            <w:r>
              <w:rPr>
                <w:sz w:val="24"/>
                <w:szCs w:val="24"/>
              </w:rPr>
              <w:t xml:space="preserve"> CYP.</w:t>
            </w:r>
          </w:p>
          <w:p w14:paraId="333BF0CD" w14:textId="77777777" w:rsidR="005A4AEE" w:rsidRDefault="005A4AEE">
            <w:pPr>
              <w:pStyle w:val="gmail-m-6969477101364380734msolistparagraph"/>
              <w:widowControl w:val="0"/>
              <w:spacing w:before="0" w:after="0"/>
              <w:rPr>
                <w:sz w:val="24"/>
                <w:szCs w:val="24"/>
              </w:rPr>
            </w:pPr>
          </w:p>
          <w:p w14:paraId="1D91C310" w14:textId="77777777" w:rsidR="005A4AEE" w:rsidRDefault="00AB2727">
            <w:pPr>
              <w:pStyle w:val="gmail-m-6969477101364380734msolistparagraph"/>
              <w:widowControl w:val="0"/>
              <w:spacing w:before="0" w:after="0"/>
              <w:rPr>
                <w:sz w:val="24"/>
                <w:szCs w:val="24"/>
              </w:rPr>
            </w:pPr>
            <w:r>
              <w:rPr>
                <w:b/>
                <w:bCs/>
                <w:sz w:val="24"/>
                <w:szCs w:val="24"/>
              </w:rPr>
              <w:t>Update on Acquired Brain Injury strategy</w:t>
            </w:r>
            <w:r>
              <w:rPr>
                <w:sz w:val="24"/>
                <w:szCs w:val="24"/>
              </w:rPr>
              <w:t xml:space="preserve"> – </w:t>
            </w:r>
          </w:p>
          <w:p w14:paraId="7BF50770" w14:textId="77777777" w:rsidR="005A4AEE" w:rsidRDefault="00AB2727">
            <w:pPr>
              <w:pStyle w:val="gmail-m-6969477101364380734msolistparagraph"/>
              <w:widowControl w:val="0"/>
              <w:spacing w:before="0" w:after="0"/>
              <w:rPr>
                <w:sz w:val="24"/>
                <w:szCs w:val="24"/>
              </w:rPr>
            </w:pPr>
            <w:r>
              <w:rPr>
                <w:sz w:val="24"/>
                <w:szCs w:val="24"/>
              </w:rPr>
              <w:t xml:space="preserve">Chris Bryant MP and </w:t>
            </w:r>
            <w:r>
              <w:rPr>
                <w:sz w:val="24"/>
                <w:szCs w:val="24"/>
              </w:rPr>
              <w:t>Gillian</w:t>
            </w:r>
            <w:r>
              <w:rPr>
                <w:sz w:val="24"/>
                <w:szCs w:val="24"/>
              </w:rPr>
              <w:t xml:space="preserve"> Keegan MP have been creating</w:t>
            </w:r>
            <w:r>
              <w:rPr>
                <w:sz w:val="24"/>
                <w:szCs w:val="24"/>
              </w:rPr>
              <w:t xml:space="preserve"> ABI strategy for British Gov. A UK Programme board will drive strategy. Noted there was no mention of neuro rehab. </w:t>
            </w:r>
          </w:p>
          <w:p w14:paraId="022B5099" w14:textId="77777777" w:rsidR="005A4AEE" w:rsidRDefault="005A4AEE">
            <w:pPr>
              <w:pStyle w:val="gmail-m-6969477101364380734msolistparagraph"/>
              <w:widowControl w:val="0"/>
              <w:spacing w:before="0" w:after="0"/>
              <w:rPr>
                <w:sz w:val="24"/>
                <w:szCs w:val="24"/>
              </w:rPr>
            </w:pPr>
          </w:p>
          <w:p w14:paraId="52BFA944" w14:textId="77777777" w:rsidR="005A4AEE" w:rsidRDefault="00AB2727">
            <w:pPr>
              <w:pStyle w:val="gmail-m-6969477101364380734msolistparagraph"/>
              <w:widowControl w:val="0"/>
              <w:spacing w:before="0" w:after="0"/>
              <w:rPr>
                <w:sz w:val="24"/>
                <w:szCs w:val="24"/>
              </w:rPr>
            </w:pPr>
            <w:r>
              <w:rPr>
                <w:sz w:val="24"/>
                <w:szCs w:val="24"/>
              </w:rPr>
              <w:t>Relevant charities</w:t>
            </w:r>
            <w:r>
              <w:rPr>
                <w:sz w:val="24"/>
                <w:szCs w:val="24"/>
              </w:rPr>
              <w:t xml:space="preserve"> submitted key priorities to inform ABI strategy. Will go out to key organisations and stakeholders. </w:t>
            </w:r>
          </w:p>
          <w:p w14:paraId="1DCD6B93" w14:textId="77777777" w:rsidR="005A4AEE" w:rsidRDefault="005A4AEE">
            <w:pPr>
              <w:pStyle w:val="gmail-m-6969477101364380734msolistparagraph"/>
              <w:widowControl w:val="0"/>
              <w:spacing w:before="0" w:after="0"/>
              <w:rPr>
                <w:sz w:val="24"/>
                <w:szCs w:val="24"/>
              </w:rPr>
            </w:pPr>
          </w:p>
          <w:p w14:paraId="6CA4B706" w14:textId="77777777" w:rsidR="005A4AEE" w:rsidRDefault="00AB2727">
            <w:pPr>
              <w:pStyle w:val="gmail-m-6969477101364380734msolistparagraph"/>
              <w:widowControl w:val="0"/>
              <w:spacing w:before="0" w:after="0"/>
              <w:rPr>
                <w:sz w:val="24"/>
                <w:szCs w:val="24"/>
              </w:rPr>
            </w:pPr>
            <w:r>
              <w:rPr>
                <w:sz w:val="24"/>
                <w:szCs w:val="24"/>
              </w:rPr>
              <w:t>Board will look a</w:t>
            </w:r>
            <w:r>
              <w:rPr>
                <w:sz w:val="24"/>
                <w:szCs w:val="24"/>
              </w:rPr>
              <w:t xml:space="preserve">t key figures to involve in each of the </w:t>
            </w:r>
            <w:r>
              <w:rPr>
                <w:sz w:val="24"/>
                <w:szCs w:val="24"/>
              </w:rPr>
              <w:t>devolved</w:t>
            </w:r>
            <w:r>
              <w:rPr>
                <w:sz w:val="24"/>
                <w:szCs w:val="24"/>
              </w:rPr>
              <w:t xml:space="preserve"> nations. Looking for involvement with key politicians who will push it in their nation, especially Scotland. </w:t>
            </w:r>
          </w:p>
          <w:p w14:paraId="060E4C1B" w14:textId="77777777" w:rsidR="005A4AEE" w:rsidRDefault="00AB2727">
            <w:pPr>
              <w:pStyle w:val="gmail-m-6969477101364380734msolistparagraph"/>
              <w:widowControl w:val="0"/>
              <w:spacing w:before="0" w:after="0"/>
              <w:rPr>
                <w:sz w:val="24"/>
                <w:szCs w:val="24"/>
              </w:rPr>
            </w:pPr>
            <w:r>
              <w:rPr>
                <w:sz w:val="24"/>
                <w:szCs w:val="24"/>
              </w:rPr>
              <w:t xml:space="preserve"> </w:t>
            </w:r>
          </w:p>
          <w:p w14:paraId="6D8A6313" w14:textId="77777777" w:rsidR="005A4AEE" w:rsidRDefault="00AB2727">
            <w:pPr>
              <w:pStyle w:val="gmail-m-6969477101364380734msolistparagraph"/>
              <w:widowControl w:val="0"/>
              <w:spacing w:before="0" w:after="0"/>
              <w:rPr>
                <w:sz w:val="24"/>
                <w:szCs w:val="24"/>
              </w:rPr>
            </w:pPr>
            <w:hyperlink r:id="rId10">
              <w:r>
                <w:rPr>
                  <w:rStyle w:val="LienInternet"/>
                  <w:sz w:val="24"/>
                  <w:szCs w:val="24"/>
                </w:rPr>
                <w:t>Call for evidence</w:t>
              </w:r>
            </w:hyperlink>
            <w:r>
              <w:rPr>
                <w:sz w:val="24"/>
                <w:szCs w:val="24"/>
              </w:rPr>
              <w:t xml:space="preserve"> (UK Gov website).</w:t>
            </w:r>
          </w:p>
          <w:p w14:paraId="7107C3BD" w14:textId="77777777" w:rsidR="005A4AEE" w:rsidRDefault="005A4AEE">
            <w:pPr>
              <w:pStyle w:val="gmail-m-6969477101364380734msolistparagraph"/>
              <w:widowControl w:val="0"/>
              <w:spacing w:before="0" w:after="0"/>
              <w:rPr>
                <w:sz w:val="24"/>
                <w:szCs w:val="24"/>
              </w:rPr>
            </w:pPr>
          </w:p>
          <w:p w14:paraId="51ED22F8" w14:textId="77777777" w:rsidR="005A4AEE" w:rsidRDefault="00AB2727">
            <w:pPr>
              <w:pStyle w:val="gmail-m-6969477101364380734msolistparagraph"/>
              <w:widowControl w:val="0"/>
              <w:spacing w:before="0" w:after="0"/>
              <w:rPr>
                <w:sz w:val="24"/>
                <w:szCs w:val="24"/>
              </w:rPr>
            </w:pPr>
            <w:r>
              <w:rPr>
                <w:b/>
                <w:bCs/>
                <w:sz w:val="24"/>
                <w:szCs w:val="24"/>
              </w:rPr>
              <w:t>Action</w:t>
            </w:r>
            <w:r>
              <w:rPr>
                <w:sz w:val="24"/>
                <w:szCs w:val="24"/>
              </w:rPr>
              <w:t xml:space="preserve">: In Scotland, if there are names of key department staff or MSPs, please send them over to Gerard </w:t>
            </w:r>
            <w:r>
              <w:rPr>
                <w:sz w:val="24"/>
                <w:szCs w:val="24"/>
              </w:rPr>
              <w:t>at gerardanderson@cbituk.org</w:t>
            </w:r>
          </w:p>
          <w:p w14:paraId="116360EF" w14:textId="77777777" w:rsidR="005A4AEE" w:rsidRDefault="005A4AEE">
            <w:pPr>
              <w:pStyle w:val="gmail-m-6969477101364380734msolistparagraph"/>
              <w:widowControl w:val="0"/>
              <w:spacing w:before="0" w:after="0"/>
              <w:rPr>
                <w:sz w:val="24"/>
                <w:szCs w:val="24"/>
              </w:rPr>
            </w:pPr>
          </w:p>
          <w:p w14:paraId="2C8A6653" w14:textId="77777777" w:rsidR="005A4AEE" w:rsidRDefault="00AB2727">
            <w:pPr>
              <w:pStyle w:val="gmail-m-6969477101364380734msolistparagraph"/>
              <w:widowControl w:val="0"/>
              <w:spacing w:before="0" w:after="0"/>
              <w:rPr>
                <w:sz w:val="24"/>
                <w:szCs w:val="24"/>
              </w:rPr>
            </w:pPr>
            <w:r>
              <w:rPr>
                <w:sz w:val="24"/>
                <w:szCs w:val="24"/>
                <w:u w:val="single"/>
              </w:rPr>
              <w:t>Parkinson’s UK</w:t>
            </w:r>
            <w:r>
              <w:rPr>
                <w:sz w:val="24"/>
                <w:szCs w:val="24"/>
              </w:rPr>
              <w:t xml:space="preserve">: Scot Gov’s Clinical Priorities team have not been approached yet. Most of what is in the strategy is devolved so will need thinking through to make a UK-wide strategy work. </w:t>
            </w:r>
          </w:p>
          <w:p w14:paraId="54844C27" w14:textId="77777777" w:rsidR="005A4AEE" w:rsidRDefault="00AB2727">
            <w:pPr>
              <w:pStyle w:val="gmail-m-6969477101364380734msolistparagraph"/>
              <w:widowControl w:val="0"/>
              <w:spacing w:before="0" w:after="0"/>
              <w:rPr>
                <w:sz w:val="24"/>
                <w:szCs w:val="24"/>
              </w:rPr>
            </w:pPr>
            <w:r>
              <w:rPr>
                <w:sz w:val="24"/>
                <w:szCs w:val="24"/>
              </w:rPr>
              <w:t>Could</w:t>
            </w:r>
            <w:r>
              <w:rPr>
                <w:sz w:val="24"/>
                <w:szCs w:val="24"/>
              </w:rPr>
              <w:t xml:space="preserve"> talk to Rare Disease UK about their experience of implementing a UK-wide s</w:t>
            </w:r>
            <w:r>
              <w:rPr>
                <w:sz w:val="24"/>
                <w:szCs w:val="24"/>
              </w:rPr>
              <w:t>trategy.</w:t>
            </w:r>
          </w:p>
          <w:p w14:paraId="726A5160" w14:textId="77777777" w:rsidR="005A4AEE" w:rsidRDefault="005A4AEE">
            <w:pPr>
              <w:pStyle w:val="gmail-m-6969477101364380734msolistparagraph"/>
              <w:widowControl w:val="0"/>
              <w:spacing w:before="0" w:after="0"/>
              <w:rPr>
                <w:sz w:val="24"/>
                <w:szCs w:val="24"/>
              </w:rPr>
            </w:pPr>
          </w:p>
          <w:p w14:paraId="73C0CE93" w14:textId="77777777" w:rsidR="005A4AEE" w:rsidRDefault="00AB2727">
            <w:pPr>
              <w:pStyle w:val="gmail-m-6969477101364380734msolistparagraph"/>
              <w:widowControl w:val="0"/>
              <w:spacing w:before="0" w:after="0"/>
              <w:rPr>
                <w:sz w:val="24"/>
                <w:szCs w:val="24"/>
              </w:rPr>
            </w:pPr>
            <w:r>
              <w:rPr>
                <w:sz w:val="24"/>
                <w:szCs w:val="24"/>
                <w:u w:val="single"/>
              </w:rPr>
              <w:t>CBIT</w:t>
            </w:r>
            <w:r>
              <w:rPr>
                <w:sz w:val="24"/>
                <w:szCs w:val="24"/>
              </w:rPr>
              <w:t xml:space="preserve">: Acknowledged devolved powers in Scotland and NI. What matters is achieving the same outcomes, even if it’s not done through a UK-wide strategy. </w:t>
            </w:r>
          </w:p>
          <w:p w14:paraId="46C1E399" w14:textId="77777777" w:rsidR="005A4AEE" w:rsidRDefault="005A4AEE">
            <w:pPr>
              <w:pStyle w:val="gmail-m-6969477101364380734msolistparagraph"/>
              <w:widowControl w:val="0"/>
              <w:spacing w:before="0" w:after="0"/>
              <w:rPr>
                <w:sz w:val="24"/>
                <w:szCs w:val="24"/>
              </w:rPr>
            </w:pPr>
          </w:p>
          <w:p w14:paraId="17454AB6" w14:textId="77777777" w:rsidR="005A4AEE" w:rsidRDefault="00AB2727">
            <w:pPr>
              <w:pStyle w:val="gmail-m-6969477101364380734msolistparagraph"/>
              <w:widowControl w:val="0"/>
              <w:spacing w:before="0" w:after="0"/>
              <w:rPr>
                <w:sz w:val="24"/>
                <w:szCs w:val="24"/>
              </w:rPr>
            </w:pPr>
            <w:r>
              <w:rPr>
                <w:sz w:val="24"/>
                <w:szCs w:val="24"/>
                <w:u w:val="single"/>
              </w:rPr>
              <w:t>Cerebral Palsy Scotland</w:t>
            </w:r>
            <w:r>
              <w:rPr>
                <w:sz w:val="24"/>
                <w:szCs w:val="24"/>
              </w:rPr>
              <w:t xml:space="preserve">: We have had success working with pan-UK organisations. Offer to </w:t>
            </w:r>
            <w:r>
              <w:rPr>
                <w:sz w:val="24"/>
                <w:szCs w:val="24"/>
              </w:rPr>
              <w:t>push ABI strategy in Westminster. Seems MPs are driving it rather than civil servants – need to feed in Scottish good practice and examples.</w:t>
            </w:r>
          </w:p>
          <w:p w14:paraId="584FF1B2" w14:textId="77777777" w:rsidR="005A4AEE" w:rsidRDefault="005A4AEE">
            <w:pPr>
              <w:pStyle w:val="gmail-m-6969477101364380734msolistparagraph"/>
              <w:widowControl w:val="0"/>
              <w:spacing w:before="0" w:after="0"/>
              <w:rPr>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0DF821BE" w14:textId="77777777" w:rsidR="005A4AEE" w:rsidRDefault="00AB2727">
            <w:pPr>
              <w:pStyle w:val="gmail-m-6969477101364380734msolistparagraph"/>
              <w:widowControl w:val="0"/>
              <w:spacing w:before="0" w:after="0"/>
              <w:rPr>
                <w:sz w:val="24"/>
                <w:szCs w:val="24"/>
              </w:rPr>
            </w:pPr>
            <w:r>
              <w:rPr>
                <w:sz w:val="24"/>
                <w:szCs w:val="24"/>
              </w:rPr>
              <w:lastRenderedPageBreak/>
              <w:t>11.05am</w:t>
            </w:r>
          </w:p>
        </w:tc>
        <w:tc>
          <w:tcPr>
            <w:tcW w:w="1340" w:type="dxa"/>
            <w:tcBorders>
              <w:top w:val="single" w:sz="4" w:space="0" w:color="000000"/>
              <w:left w:val="single" w:sz="4" w:space="0" w:color="000000"/>
              <w:bottom w:val="single" w:sz="4" w:space="0" w:color="000000"/>
              <w:right w:val="single" w:sz="4" w:space="0" w:color="000000"/>
            </w:tcBorders>
          </w:tcPr>
          <w:p w14:paraId="033334F8" w14:textId="77777777" w:rsidR="005A4AEE" w:rsidRDefault="00AB2727">
            <w:pPr>
              <w:pStyle w:val="gmail-m-6969477101364380734msolistparagraph"/>
              <w:widowControl w:val="0"/>
              <w:spacing w:before="0" w:after="0"/>
              <w:rPr>
                <w:sz w:val="24"/>
                <w:szCs w:val="24"/>
              </w:rPr>
            </w:pPr>
            <w:r>
              <w:rPr>
                <w:sz w:val="24"/>
                <w:szCs w:val="24"/>
              </w:rPr>
              <w:t>10 mins</w:t>
            </w:r>
          </w:p>
        </w:tc>
      </w:tr>
      <w:tr w:rsidR="005A4AEE" w14:paraId="2CF59A48" w14:textId="77777777">
        <w:tc>
          <w:tcPr>
            <w:tcW w:w="704" w:type="dxa"/>
            <w:tcBorders>
              <w:top w:val="single" w:sz="4" w:space="0" w:color="000000"/>
              <w:left w:val="single" w:sz="4" w:space="0" w:color="000000"/>
              <w:bottom w:val="single" w:sz="4" w:space="0" w:color="000000"/>
              <w:right w:val="single" w:sz="4" w:space="0" w:color="000000"/>
            </w:tcBorders>
          </w:tcPr>
          <w:p w14:paraId="7D38EBA5" w14:textId="77777777" w:rsidR="005A4AEE" w:rsidRDefault="00AB2727">
            <w:pPr>
              <w:pStyle w:val="gmail-m-6969477101364380734msolistparagraph"/>
              <w:widowControl w:val="0"/>
              <w:spacing w:before="0" w:after="0"/>
              <w:rPr>
                <w:sz w:val="24"/>
                <w:szCs w:val="24"/>
              </w:rPr>
            </w:pPr>
            <w:r>
              <w:rPr>
                <w:sz w:val="24"/>
                <w:szCs w:val="24"/>
              </w:rPr>
              <w:t>5</w:t>
            </w:r>
          </w:p>
        </w:tc>
        <w:tc>
          <w:tcPr>
            <w:tcW w:w="5465" w:type="dxa"/>
            <w:tcBorders>
              <w:top w:val="single" w:sz="4" w:space="0" w:color="000000"/>
              <w:left w:val="single" w:sz="4" w:space="0" w:color="000000"/>
              <w:bottom w:val="single" w:sz="4" w:space="0" w:color="000000"/>
              <w:right w:val="single" w:sz="4" w:space="0" w:color="000000"/>
            </w:tcBorders>
          </w:tcPr>
          <w:p w14:paraId="0BB51121" w14:textId="77777777" w:rsidR="005A4AEE" w:rsidRDefault="00AB2727">
            <w:pPr>
              <w:pStyle w:val="gmail-m-6969477101364380734msolistparagraph"/>
              <w:widowControl w:val="0"/>
              <w:spacing w:before="0" w:after="0"/>
              <w:rPr>
                <w:b/>
                <w:bCs/>
                <w:sz w:val="24"/>
                <w:szCs w:val="24"/>
              </w:rPr>
            </w:pPr>
            <w:r>
              <w:rPr>
                <w:b/>
                <w:bCs/>
                <w:sz w:val="24"/>
                <w:szCs w:val="24"/>
              </w:rPr>
              <w:t>Movement Building – Welsh Neurological Alliance</w:t>
            </w:r>
          </w:p>
          <w:p w14:paraId="3C5EDFF4" w14:textId="77777777" w:rsidR="005A4AEE" w:rsidRDefault="00AB2727">
            <w:pPr>
              <w:pStyle w:val="gmail-m-6969477101364380734msolistparagraph"/>
              <w:widowControl w:val="0"/>
              <w:spacing w:before="0" w:after="0"/>
              <w:rPr>
                <w:sz w:val="24"/>
                <w:szCs w:val="24"/>
              </w:rPr>
            </w:pPr>
            <w:r>
              <w:rPr>
                <w:sz w:val="24"/>
                <w:szCs w:val="24"/>
              </w:rPr>
              <w:t>Welcome to Lynn Hugues, Vice-Chair of Welsh Neu</w:t>
            </w:r>
            <w:r>
              <w:rPr>
                <w:sz w:val="24"/>
                <w:szCs w:val="24"/>
              </w:rPr>
              <w:t xml:space="preserve">rological Alliance (Day job – director of MS Society in Wales). </w:t>
            </w:r>
          </w:p>
          <w:p w14:paraId="1EC259A0" w14:textId="77777777" w:rsidR="005A4AEE" w:rsidRDefault="005A4AEE">
            <w:pPr>
              <w:pStyle w:val="gmail-m-6969477101364380734msolistparagraph"/>
              <w:widowControl w:val="0"/>
              <w:spacing w:before="0" w:after="0"/>
              <w:rPr>
                <w:sz w:val="24"/>
                <w:szCs w:val="24"/>
              </w:rPr>
            </w:pPr>
          </w:p>
          <w:p w14:paraId="20F51BA1" w14:textId="77777777" w:rsidR="005A4AEE" w:rsidRDefault="00AB2727">
            <w:pPr>
              <w:pStyle w:val="gmail-m-6969477101364380734msolistparagraph"/>
              <w:widowControl w:val="0"/>
              <w:spacing w:before="0" w:after="0"/>
              <w:rPr>
                <w:sz w:val="24"/>
                <w:szCs w:val="24"/>
              </w:rPr>
            </w:pPr>
            <w:r>
              <w:rPr>
                <w:sz w:val="24"/>
                <w:szCs w:val="24"/>
              </w:rPr>
              <w:t>Lynn gave an overview of the WNA before Covid:</w:t>
            </w:r>
          </w:p>
          <w:p w14:paraId="7631B46B" w14:textId="77777777" w:rsidR="005A4AEE" w:rsidRDefault="00AB2727">
            <w:pPr>
              <w:pStyle w:val="gmail-m-6969477101364380734msolistparagraph"/>
              <w:widowControl w:val="0"/>
              <w:spacing w:before="0" w:after="0"/>
              <w:rPr>
                <w:sz w:val="24"/>
                <w:szCs w:val="24"/>
              </w:rPr>
            </w:pPr>
            <w:r>
              <w:rPr>
                <w:sz w:val="24"/>
                <w:szCs w:val="24"/>
              </w:rPr>
              <w:t>Mission statement was raising awareness, influencing policy, improving services. But in practice mostly focus on policy, and never developed se</w:t>
            </w:r>
            <w:r>
              <w:rPr>
                <w:sz w:val="24"/>
                <w:szCs w:val="24"/>
              </w:rPr>
              <w:t>rvices.</w:t>
            </w:r>
          </w:p>
          <w:p w14:paraId="6BE37144" w14:textId="77777777" w:rsidR="005A4AEE" w:rsidRDefault="005A4AEE">
            <w:pPr>
              <w:pStyle w:val="gmail-m-6969477101364380734msolistparagraph"/>
              <w:widowControl w:val="0"/>
              <w:spacing w:before="0" w:after="0"/>
              <w:rPr>
                <w:sz w:val="24"/>
                <w:szCs w:val="24"/>
              </w:rPr>
            </w:pPr>
          </w:p>
          <w:p w14:paraId="0F7D3C69" w14:textId="77777777" w:rsidR="005A4AEE" w:rsidRDefault="00AB2727">
            <w:pPr>
              <w:pStyle w:val="gmail-m-6969477101364380734msolistparagraph"/>
              <w:widowControl w:val="0"/>
              <w:spacing w:before="0" w:after="0"/>
              <w:rPr>
                <w:sz w:val="24"/>
                <w:szCs w:val="24"/>
              </w:rPr>
            </w:pPr>
            <w:r>
              <w:rPr>
                <w:sz w:val="24"/>
                <w:szCs w:val="24"/>
              </w:rPr>
              <w:t>Faced challenges:</w:t>
            </w:r>
          </w:p>
          <w:p w14:paraId="5283419D" w14:textId="77777777" w:rsidR="005A4AEE" w:rsidRDefault="00AB2727">
            <w:pPr>
              <w:pStyle w:val="gmail-m-6969477101364380734msolistparagraph"/>
              <w:widowControl w:val="0"/>
              <w:spacing w:before="0" w:after="0"/>
              <w:rPr>
                <w:sz w:val="24"/>
                <w:szCs w:val="24"/>
              </w:rPr>
            </w:pPr>
            <w:r>
              <w:rPr>
                <w:sz w:val="24"/>
                <w:szCs w:val="24"/>
              </w:rPr>
              <w:t xml:space="preserve">Over-reliance on executive and key individuals from bigger charities. </w:t>
            </w:r>
            <w:r>
              <w:rPr>
                <w:sz w:val="24"/>
                <w:szCs w:val="24"/>
              </w:rPr>
              <w:t>No</w:t>
            </w:r>
            <w:r>
              <w:rPr>
                <w:sz w:val="24"/>
                <w:szCs w:val="24"/>
              </w:rPr>
              <w:t xml:space="preserve"> members meetings outside of AGM. Members were organisations only.</w:t>
            </w:r>
          </w:p>
          <w:p w14:paraId="10790A17" w14:textId="77777777" w:rsidR="005A4AEE" w:rsidRDefault="005A4AEE">
            <w:pPr>
              <w:pStyle w:val="gmail-m-6969477101364380734msolistparagraph"/>
              <w:widowControl w:val="0"/>
              <w:spacing w:before="0" w:after="0"/>
              <w:rPr>
                <w:sz w:val="24"/>
                <w:szCs w:val="24"/>
              </w:rPr>
            </w:pPr>
          </w:p>
          <w:p w14:paraId="0E84D6F8" w14:textId="77777777" w:rsidR="005A4AEE" w:rsidRDefault="00AB2727">
            <w:pPr>
              <w:pStyle w:val="gmail-m-6969477101364380734msolistparagraph"/>
              <w:widowControl w:val="0"/>
              <w:spacing w:before="0" w:after="0"/>
              <w:rPr>
                <w:sz w:val="24"/>
                <w:szCs w:val="24"/>
              </w:rPr>
            </w:pPr>
            <w:r>
              <w:rPr>
                <w:sz w:val="24"/>
                <w:szCs w:val="24"/>
              </w:rPr>
              <w:t>Sat on a number of groups (</w:t>
            </w:r>
            <w:r>
              <w:rPr>
                <w:sz w:val="24"/>
                <w:szCs w:val="24"/>
              </w:rPr>
              <w:t>Cross party group</w:t>
            </w:r>
            <w:r>
              <w:rPr>
                <w:sz w:val="24"/>
                <w:szCs w:val="24"/>
              </w:rPr>
              <w:t xml:space="preserve">, Neurological Conditions implementation group) but </w:t>
            </w:r>
            <w:r>
              <w:rPr>
                <w:sz w:val="24"/>
                <w:szCs w:val="24"/>
              </w:rPr>
              <w:lastRenderedPageBreak/>
              <w:t xml:space="preserve">they didn’t drive change forward, had a narrow focus, recommendations to </w:t>
            </w:r>
            <w:r>
              <w:rPr>
                <w:sz w:val="24"/>
                <w:szCs w:val="24"/>
              </w:rPr>
              <w:t>Welsh government</w:t>
            </w:r>
            <w:r>
              <w:rPr>
                <w:sz w:val="24"/>
                <w:szCs w:val="24"/>
              </w:rPr>
              <w:t xml:space="preserve"> were ignored, didn’t succeed in engaging with local health boards.</w:t>
            </w:r>
          </w:p>
          <w:p w14:paraId="1937ADEE" w14:textId="77777777" w:rsidR="005A4AEE" w:rsidRDefault="005A4AEE">
            <w:pPr>
              <w:pStyle w:val="gmail-m-6969477101364380734msolistparagraph"/>
              <w:widowControl w:val="0"/>
              <w:spacing w:before="0" w:after="0"/>
              <w:rPr>
                <w:sz w:val="24"/>
                <w:szCs w:val="24"/>
              </w:rPr>
            </w:pPr>
          </w:p>
          <w:p w14:paraId="08184208" w14:textId="77777777" w:rsidR="005A4AEE" w:rsidRDefault="00AB2727">
            <w:pPr>
              <w:pStyle w:val="gmail-m-6969477101364380734msolistparagraph"/>
              <w:widowControl w:val="0"/>
              <w:spacing w:before="0" w:after="0"/>
              <w:rPr>
                <w:sz w:val="24"/>
                <w:szCs w:val="24"/>
              </w:rPr>
            </w:pPr>
            <w:r>
              <w:rPr>
                <w:sz w:val="24"/>
                <w:szCs w:val="24"/>
              </w:rPr>
              <w:t>Felt like they were putting a lot of resources</w:t>
            </w:r>
            <w:r>
              <w:rPr>
                <w:sz w:val="24"/>
                <w:szCs w:val="24"/>
              </w:rPr>
              <w:t xml:space="preserve"> towards actions that had little impact. Wanted to engage with and represent people with neuro conditions more directly.</w:t>
            </w:r>
          </w:p>
          <w:p w14:paraId="25A9D3B9" w14:textId="77777777" w:rsidR="005A4AEE" w:rsidRDefault="00AB2727">
            <w:pPr>
              <w:pStyle w:val="gmail-m-6969477101364380734msolistparagraph"/>
              <w:widowControl w:val="0"/>
              <w:spacing w:before="0" w:after="0"/>
              <w:rPr>
                <w:sz w:val="24"/>
                <w:szCs w:val="24"/>
              </w:rPr>
            </w:pPr>
            <w:r>
              <w:rPr>
                <w:sz w:val="24"/>
                <w:szCs w:val="24"/>
              </w:rPr>
              <w:t xml:space="preserve">→ Covid was opportunity to reassess the direction of the </w:t>
            </w:r>
            <w:r>
              <w:rPr>
                <w:sz w:val="24"/>
                <w:szCs w:val="24"/>
              </w:rPr>
              <w:t>WNA</w:t>
            </w:r>
            <w:r>
              <w:rPr>
                <w:sz w:val="24"/>
                <w:szCs w:val="24"/>
              </w:rPr>
              <w:t>.</w:t>
            </w:r>
          </w:p>
          <w:p w14:paraId="7F2C1720" w14:textId="77777777" w:rsidR="005A4AEE" w:rsidRDefault="005A4AEE">
            <w:pPr>
              <w:pStyle w:val="gmail-m-6969477101364380734msolistparagraph"/>
              <w:widowControl w:val="0"/>
              <w:spacing w:before="0" w:after="0"/>
              <w:rPr>
                <w:sz w:val="24"/>
                <w:szCs w:val="24"/>
              </w:rPr>
            </w:pPr>
          </w:p>
          <w:p w14:paraId="59802C4C" w14:textId="77777777" w:rsidR="005A4AEE" w:rsidRDefault="00AB2727">
            <w:pPr>
              <w:pStyle w:val="gmail-m-6969477101364380734msolistparagraph"/>
              <w:widowControl w:val="0"/>
              <w:spacing w:before="0" w:after="0"/>
              <w:rPr>
                <w:sz w:val="24"/>
                <w:szCs w:val="24"/>
              </w:rPr>
            </w:pPr>
            <w:r>
              <w:rPr>
                <w:sz w:val="24"/>
                <w:szCs w:val="24"/>
              </w:rPr>
              <w:t xml:space="preserve">The </w:t>
            </w:r>
            <w:hyperlink r:id="rId11">
              <w:r>
                <w:rPr>
                  <w:rStyle w:val="LienInternet"/>
                  <w:sz w:val="24"/>
                  <w:szCs w:val="24"/>
                </w:rPr>
                <w:t>Social Change Agency</w:t>
              </w:r>
            </w:hyperlink>
            <w:r>
              <w:rPr>
                <w:sz w:val="24"/>
                <w:szCs w:val="24"/>
              </w:rPr>
              <w:t xml:space="preserve"> hosted workshops for them to help them rethink the role they wanted to have in the neurological community.</w:t>
            </w:r>
          </w:p>
          <w:p w14:paraId="25303B40" w14:textId="77777777" w:rsidR="005A4AEE" w:rsidRDefault="00AB2727">
            <w:pPr>
              <w:pStyle w:val="gmail-m-6969477101364380734msolistparagraph"/>
              <w:widowControl w:val="0"/>
              <w:spacing w:before="0" w:after="0"/>
              <w:rPr>
                <w:b/>
                <w:bCs/>
                <w:sz w:val="24"/>
                <w:szCs w:val="24"/>
              </w:rPr>
            </w:pPr>
            <w:r>
              <w:rPr>
                <w:b/>
                <w:bCs/>
                <w:sz w:val="24"/>
                <w:szCs w:val="24"/>
              </w:rPr>
              <w:t>Action: Lynn to share report with NAoS</w:t>
            </w:r>
          </w:p>
          <w:p w14:paraId="465DBF58" w14:textId="77777777" w:rsidR="005A4AEE" w:rsidRDefault="005A4AEE">
            <w:pPr>
              <w:pStyle w:val="gmail-m-6969477101364380734msolistparagraph"/>
              <w:widowControl w:val="0"/>
              <w:spacing w:before="0" w:after="0"/>
              <w:rPr>
                <w:sz w:val="24"/>
                <w:szCs w:val="24"/>
              </w:rPr>
            </w:pPr>
          </w:p>
          <w:p w14:paraId="15827C8C" w14:textId="77777777" w:rsidR="005A4AEE" w:rsidRDefault="00AB2727">
            <w:pPr>
              <w:pStyle w:val="gmail-m-6969477101364380734msolistparagraph"/>
              <w:widowControl w:val="0"/>
              <w:spacing w:before="0" w:after="0"/>
              <w:rPr>
                <w:sz w:val="24"/>
                <w:szCs w:val="24"/>
              </w:rPr>
            </w:pPr>
            <w:r>
              <w:rPr>
                <w:sz w:val="24"/>
                <w:szCs w:val="24"/>
              </w:rPr>
              <w:t xml:space="preserve">As a result, the WNA changed its activities, and co-produced a plan with charities and individuals: </w:t>
            </w:r>
          </w:p>
          <w:p w14:paraId="49F0B7B6" w14:textId="77777777" w:rsidR="005A4AEE" w:rsidRDefault="00AB2727">
            <w:pPr>
              <w:pStyle w:val="gmail-m-6969477101364380734msolistparagraph"/>
              <w:widowControl w:val="0"/>
              <w:spacing w:before="0" w:after="0"/>
              <w:rPr>
                <w:sz w:val="24"/>
                <w:szCs w:val="24"/>
              </w:rPr>
            </w:pPr>
            <w:r>
              <w:rPr>
                <w:sz w:val="24"/>
                <w:szCs w:val="24"/>
              </w:rPr>
              <w:t>- m</w:t>
            </w:r>
            <w:r>
              <w:rPr>
                <w:sz w:val="24"/>
                <w:szCs w:val="24"/>
              </w:rPr>
              <w:t>ove power away from executive board to community members;</w:t>
            </w:r>
          </w:p>
          <w:p w14:paraId="32C4AB71" w14:textId="77777777" w:rsidR="005A4AEE" w:rsidRDefault="00AB2727">
            <w:pPr>
              <w:pStyle w:val="gmail-m-6969477101364380734msolistparagraph"/>
              <w:widowControl w:val="0"/>
              <w:spacing w:before="0" w:after="0"/>
              <w:rPr>
                <w:sz w:val="24"/>
                <w:szCs w:val="24"/>
              </w:rPr>
            </w:pPr>
            <w:r>
              <w:rPr>
                <w:sz w:val="24"/>
                <w:szCs w:val="24"/>
              </w:rPr>
              <w:t>- make better use of social media/communications;</w:t>
            </w:r>
          </w:p>
          <w:p w14:paraId="3DF1DE39" w14:textId="77777777" w:rsidR="005A4AEE" w:rsidRDefault="00AB2727">
            <w:pPr>
              <w:pStyle w:val="gmail-m-6969477101364380734msolistparagraph"/>
              <w:widowControl w:val="0"/>
              <w:spacing w:before="0" w:after="0"/>
              <w:rPr>
                <w:sz w:val="24"/>
                <w:szCs w:val="24"/>
              </w:rPr>
            </w:pPr>
            <w:r>
              <w:rPr>
                <w:sz w:val="24"/>
                <w:szCs w:val="24"/>
              </w:rPr>
              <w:t>- sustainability of funding and movement (re</w:t>
            </w:r>
            <w:r>
              <w:rPr>
                <w:sz w:val="24"/>
                <w:szCs w:val="24"/>
              </w:rPr>
              <w:t>ceived Lottery Fund’s People and places grant).</w:t>
            </w:r>
          </w:p>
          <w:p w14:paraId="02E71830" w14:textId="77777777" w:rsidR="005A4AEE" w:rsidRDefault="005A4AEE">
            <w:pPr>
              <w:pStyle w:val="gmail-m-6969477101364380734msolistparagraph"/>
              <w:widowControl w:val="0"/>
              <w:spacing w:before="0" w:after="0"/>
              <w:rPr>
                <w:sz w:val="24"/>
                <w:szCs w:val="24"/>
              </w:rPr>
            </w:pPr>
          </w:p>
          <w:p w14:paraId="769796FE" w14:textId="77777777" w:rsidR="005A4AEE" w:rsidRDefault="00AB2727">
            <w:pPr>
              <w:pStyle w:val="gmail-m-6969477101364380734msolistparagraph"/>
              <w:widowControl w:val="0"/>
              <w:spacing w:before="0" w:after="0"/>
              <w:rPr>
                <w:sz w:val="24"/>
                <w:szCs w:val="24"/>
              </w:rPr>
            </w:pPr>
            <w:r>
              <w:rPr>
                <w:sz w:val="24"/>
                <w:szCs w:val="24"/>
              </w:rPr>
              <w:t>Came up with a 5-year project with paid staff: priority was people with neuro conditions wanted to feel connected with each other, build their resilience (peer support, neuro cafes) and improve local service</w:t>
            </w:r>
            <w:r>
              <w:rPr>
                <w:sz w:val="24"/>
                <w:szCs w:val="24"/>
              </w:rPr>
              <w:t>s. Support people to connect with decision-makers at the local health board level (service user forums).</w:t>
            </w:r>
          </w:p>
          <w:p w14:paraId="308878E6" w14:textId="77777777" w:rsidR="005A4AEE" w:rsidRDefault="005A4AEE">
            <w:pPr>
              <w:pStyle w:val="gmail-m-6969477101364380734msolistparagraph"/>
              <w:widowControl w:val="0"/>
              <w:spacing w:before="0" w:after="0"/>
              <w:rPr>
                <w:sz w:val="24"/>
                <w:szCs w:val="24"/>
              </w:rPr>
            </w:pPr>
          </w:p>
          <w:p w14:paraId="7E92EC3D" w14:textId="77777777" w:rsidR="005A4AEE" w:rsidRDefault="00AB2727">
            <w:pPr>
              <w:pStyle w:val="gmail-m-6969477101364380734msolistparagraph"/>
              <w:widowControl w:val="0"/>
              <w:spacing w:before="0" w:after="0"/>
              <w:rPr>
                <w:sz w:val="24"/>
                <w:szCs w:val="24"/>
              </w:rPr>
            </w:pPr>
            <w:r>
              <w:rPr>
                <w:sz w:val="24"/>
                <w:szCs w:val="24"/>
              </w:rPr>
              <w:t>WNA is now supporting the creation of a new chari</w:t>
            </w:r>
            <w:r>
              <w:rPr>
                <w:sz w:val="24"/>
                <w:szCs w:val="24"/>
              </w:rPr>
              <w:t xml:space="preserve">ty (Llais Niwro/“Neuro Voice”) </w:t>
            </w:r>
            <w:r>
              <w:rPr>
                <w:sz w:val="24"/>
                <w:szCs w:val="24"/>
              </w:rPr>
              <w:t xml:space="preserve">as a sister organisation which would focus on grassroots campaigning, </w:t>
            </w:r>
            <w:r>
              <w:rPr>
                <w:sz w:val="24"/>
                <w:szCs w:val="24"/>
              </w:rPr>
              <w:t>service development and community support. The WNA would focus on working with the Welsh government to get neuro conditions on the agenda, which still receive less attention than other health issues.</w:t>
            </w:r>
          </w:p>
        </w:tc>
        <w:tc>
          <w:tcPr>
            <w:tcW w:w="1337" w:type="dxa"/>
            <w:tcBorders>
              <w:top w:val="single" w:sz="4" w:space="0" w:color="000000"/>
              <w:left w:val="single" w:sz="4" w:space="0" w:color="000000"/>
              <w:bottom w:val="single" w:sz="4" w:space="0" w:color="000000"/>
              <w:right w:val="single" w:sz="4" w:space="0" w:color="000000"/>
            </w:tcBorders>
          </w:tcPr>
          <w:p w14:paraId="657DD472" w14:textId="77777777" w:rsidR="005A4AEE" w:rsidRDefault="00AB2727">
            <w:pPr>
              <w:pStyle w:val="gmail-m-6969477101364380734msolistparagraph"/>
              <w:widowControl w:val="0"/>
              <w:spacing w:before="0" w:after="0"/>
              <w:rPr>
                <w:sz w:val="24"/>
                <w:szCs w:val="24"/>
              </w:rPr>
            </w:pPr>
            <w:r>
              <w:rPr>
                <w:sz w:val="24"/>
                <w:szCs w:val="24"/>
              </w:rPr>
              <w:lastRenderedPageBreak/>
              <w:t>11.15am</w:t>
            </w:r>
          </w:p>
        </w:tc>
        <w:tc>
          <w:tcPr>
            <w:tcW w:w="1340" w:type="dxa"/>
            <w:tcBorders>
              <w:top w:val="single" w:sz="4" w:space="0" w:color="000000"/>
              <w:left w:val="single" w:sz="4" w:space="0" w:color="000000"/>
              <w:bottom w:val="single" w:sz="4" w:space="0" w:color="000000"/>
              <w:right w:val="single" w:sz="4" w:space="0" w:color="000000"/>
            </w:tcBorders>
          </w:tcPr>
          <w:p w14:paraId="274C1606" w14:textId="77777777" w:rsidR="005A4AEE" w:rsidRDefault="00AB2727">
            <w:pPr>
              <w:pStyle w:val="gmail-m-6969477101364380734msolistparagraph"/>
              <w:widowControl w:val="0"/>
              <w:spacing w:before="0" w:after="0"/>
              <w:rPr>
                <w:sz w:val="24"/>
                <w:szCs w:val="24"/>
              </w:rPr>
            </w:pPr>
            <w:r>
              <w:rPr>
                <w:sz w:val="24"/>
                <w:szCs w:val="24"/>
              </w:rPr>
              <w:t>30 mins</w:t>
            </w:r>
          </w:p>
        </w:tc>
      </w:tr>
      <w:tr w:rsidR="005A4AEE" w14:paraId="4FFF9967" w14:textId="77777777">
        <w:tc>
          <w:tcPr>
            <w:tcW w:w="704" w:type="dxa"/>
            <w:tcBorders>
              <w:top w:val="single" w:sz="4" w:space="0" w:color="000000"/>
              <w:left w:val="single" w:sz="4" w:space="0" w:color="000000"/>
              <w:bottom w:val="single" w:sz="4" w:space="0" w:color="000000"/>
              <w:right w:val="single" w:sz="4" w:space="0" w:color="000000"/>
            </w:tcBorders>
          </w:tcPr>
          <w:p w14:paraId="652C752D" w14:textId="77777777" w:rsidR="005A4AEE" w:rsidRDefault="00AB2727">
            <w:pPr>
              <w:pStyle w:val="gmail-m-6969477101364380734msolistparagraph"/>
              <w:widowControl w:val="0"/>
              <w:spacing w:before="0" w:after="0"/>
              <w:rPr>
                <w:sz w:val="24"/>
                <w:szCs w:val="24"/>
              </w:rPr>
            </w:pPr>
            <w:r>
              <w:rPr>
                <w:sz w:val="24"/>
                <w:szCs w:val="24"/>
              </w:rPr>
              <w:t>6</w:t>
            </w:r>
          </w:p>
        </w:tc>
        <w:tc>
          <w:tcPr>
            <w:tcW w:w="5465" w:type="dxa"/>
            <w:tcBorders>
              <w:top w:val="single" w:sz="4" w:space="0" w:color="000000"/>
              <w:left w:val="single" w:sz="4" w:space="0" w:color="000000"/>
              <w:bottom w:val="single" w:sz="4" w:space="0" w:color="000000"/>
              <w:right w:val="single" w:sz="4" w:space="0" w:color="000000"/>
            </w:tcBorders>
          </w:tcPr>
          <w:p w14:paraId="759821F3" w14:textId="77777777" w:rsidR="005A4AEE" w:rsidRDefault="00AB2727">
            <w:pPr>
              <w:pStyle w:val="gmail-m-6969477101364380734msolistparagraph"/>
              <w:widowControl w:val="0"/>
              <w:spacing w:before="0" w:after="0"/>
              <w:rPr>
                <w:sz w:val="24"/>
                <w:szCs w:val="24"/>
              </w:rPr>
            </w:pPr>
            <w:r>
              <w:rPr>
                <w:b/>
                <w:bCs/>
                <w:sz w:val="24"/>
                <w:szCs w:val="24"/>
              </w:rPr>
              <w:t>NAoS campaign update</w:t>
            </w:r>
            <w:r>
              <w:rPr>
                <w:sz w:val="24"/>
                <w:szCs w:val="24"/>
              </w:rPr>
              <w:t xml:space="preserve"> </w:t>
            </w:r>
          </w:p>
          <w:p w14:paraId="685B68FA" w14:textId="77777777" w:rsidR="005A4AEE" w:rsidRDefault="00AB2727">
            <w:pPr>
              <w:pStyle w:val="gmail-m-6969477101364380734msolistparagraph"/>
              <w:widowControl w:val="0"/>
              <w:spacing w:before="0" w:after="0"/>
              <w:rPr>
                <w:sz w:val="24"/>
                <w:szCs w:val="24"/>
              </w:rPr>
            </w:pPr>
            <w:r>
              <w:rPr>
                <w:sz w:val="24"/>
                <w:szCs w:val="24"/>
              </w:rPr>
              <w:t xml:space="preserve">Slides </w:t>
            </w:r>
            <w:r>
              <w:rPr>
                <w:sz w:val="24"/>
                <w:szCs w:val="24"/>
              </w:rPr>
              <w:t>attached.</w:t>
            </w:r>
          </w:p>
          <w:p w14:paraId="15D728D9" w14:textId="77777777" w:rsidR="005A4AEE" w:rsidRDefault="005A4AEE">
            <w:pPr>
              <w:pStyle w:val="gmail-m-6969477101364380734msolistparagraph"/>
              <w:widowControl w:val="0"/>
              <w:spacing w:before="0" w:after="0"/>
              <w:rPr>
                <w:sz w:val="24"/>
                <w:szCs w:val="24"/>
              </w:rPr>
            </w:pPr>
          </w:p>
          <w:p w14:paraId="7A46C121" w14:textId="77777777" w:rsidR="005A4AEE" w:rsidRDefault="00AB2727">
            <w:pPr>
              <w:pStyle w:val="gmail-m-6969477101364380734msolistparagraph"/>
              <w:widowControl w:val="0"/>
              <w:spacing w:before="0" w:after="0"/>
              <w:rPr>
                <w:sz w:val="24"/>
                <w:szCs w:val="24"/>
              </w:rPr>
            </w:pPr>
            <w:r>
              <w:rPr>
                <w:sz w:val="24"/>
                <w:szCs w:val="24"/>
              </w:rPr>
              <w:t>Alice presented the campaign plan, and polled members on the campaign name, and campaign messaging.</w:t>
            </w:r>
          </w:p>
          <w:p w14:paraId="076C06F4" w14:textId="77777777" w:rsidR="005A4AEE" w:rsidRDefault="005A4AEE">
            <w:pPr>
              <w:pStyle w:val="gmail-m-6969477101364380734msolistparagraph"/>
              <w:widowControl w:val="0"/>
              <w:spacing w:before="0" w:after="0"/>
              <w:rPr>
                <w:sz w:val="24"/>
                <w:szCs w:val="24"/>
              </w:rPr>
            </w:pPr>
          </w:p>
          <w:p w14:paraId="56536AC6" w14:textId="77777777" w:rsidR="005A4AEE" w:rsidRDefault="00AB2727">
            <w:pPr>
              <w:pStyle w:val="gmail-m-6969477101364380734msolistparagraph"/>
              <w:widowControl w:val="0"/>
              <w:spacing w:before="0" w:after="0"/>
              <w:rPr>
                <w:sz w:val="24"/>
                <w:szCs w:val="24"/>
              </w:rPr>
            </w:pPr>
            <w:r>
              <w:rPr>
                <w:sz w:val="24"/>
                <w:szCs w:val="24"/>
                <w:u w:val="single"/>
              </w:rPr>
              <w:t>Scottish Tremor</w:t>
            </w:r>
            <w:r>
              <w:rPr>
                <w:sz w:val="24"/>
                <w:szCs w:val="24"/>
              </w:rPr>
              <w:t xml:space="preserve">: March is an awareness month for various neuro conditions. In April </w:t>
            </w:r>
            <w:r>
              <w:rPr>
                <w:sz w:val="24"/>
                <w:szCs w:val="24"/>
              </w:rPr>
              <w:t>we</w:t>
            </w:r>
            <w:r>
              <w:rPr>
                <w:sz w:val="24"/>
                <w:szCs w:val="24"/>
              </w:rPr>
              <w:t xml:space="preserve"> </w:t>
            </w:r>
            <w:r>
              <w:rPr>
                <w:sz w:val="24"/>
                <w:szCs w:val="24"/>
              </w:rPr>
              <w:t>will</w:t>
            </w:r>
            <w:r>
              <w:rPr>
                <w:sz w:val="24"/>
                <w:szCs w:val="24"/>
              </w:rPr>
              <w:t xml:space="preserve"> have a </w:t>
            </w:r>
            <w:r>
              <w:rPr>
                <w:sz w:val="24"/>
                <w:szCs w:val="24"/>
              </w:rPr>
              <w:t>stand</w:t>
            </w:r>
            <w:r>
              <w:rPr>
                <w:sz w:val="24"/>
                <w:szCs w:val="24"/>
              </w:rPr>
              <w:t xml:space="preserve"> at Holyrood to raise awareness of essen</w:t>
            </w:r>
            <w:r>
              <w:rPr>
                <w:sz w:val="24"/>
                <w:szCs w:val="24"/>
              </w:rPr>
              <w:t xml:space="preserve">tial tremor. Co-hosted with MSP. </w:t>
            </w:r>
          </w:p>
          <w:p w14:paraId="5934073E" w14:textId="77777777" w:rsidR="005A4AEE" w:rsidRDefault="00AB2727">
            <w:pPr>
              <w:pStyle w:val="gmail-m-6969477101364380734msolistparagraph"/>
              <w:widowControl w:val="0"/>
              <w:spacing w:before="0" w:after="0"/>
              <w:rPr>
                <w:sz w:val="24"/>
                <w:szCs w:val="24"/>
              </w:rPr>
            </w:pPr>
            <w:r>
              <w:rPr>
                <w:b/>
                <w:bCs/>
                <w:sz w:val="24"/>
                <w:szCs w:val="24"/>
              </w:rPr>
              <w:t>Action</w:t>
            </w:r>
            <w:r>
              <w:rPr>
                <w:sz w:val="24"/>
                <w:szCs w:val="24"/>
              </w:rPr>
              <w:t xml:space="preserve">: </w:t>
            </w:r>
            <w:r>
              <w:rPr>
                <w:sz w:val="24"/>
                <w:szCs w:val="24"/>
              </w:rPr>
              <w:t>se</w:t>
            </w:r>
            <w:r>
              <w:rPr>
                <w:sz w:val="24"/>
                <w:szCs w:val="24"/>
              </w:rPr>
              <w:t xml:space="preserve">nd info/materials about NAoS to Mary, and it will be added to the table. </w:t>
            </w:r>
            <w:r>
              <w:rPr>
                <w:sz w:val="24"/>
                <w:szCs w:val="24"/>
              </w:rPr>
              <w:t>Date</w:t>
            </w:r>
            <w:r>
              <w:rPr>
                <w:sz w:val="24"/>
                <w:szCs w:val="24"/>
              </w:rPr>
              <w:t xml:space="preserve"> TBC.</w:t>
            </w:r>
          </w:p>
          <w:p w14:paraId="3C06C325" w14:textId="77777777" w:rsidR="005A4AEE" w:rsidRDefault="005A4AEE">
            <w:pPr>
              <w:pStyle w:val="gmail-m-6969477101364380734msolistparagraph"/>
              <w:widowControl w:val="0"/>
              <w:spacing w:before="0" w:after="0"/>
              <w:rPr>
                <w:sz w:val="24"/>
                <w:szCs w:val="24"/>
              </w:rPr>
            </w:pPr>
          </w:p>
          <w:p w14:paraId="6A793250" w14:textId="77777777" w:rsidR="005A4AEE" w:rsidRDefault="00AB2727">
            <w:pPr>
              <w:pStyle w:val="gmail-m-6969477101364380734msolistparagraph"/>
              <w:widowControl w:val="0"/>
              <w:spacing w:before="0" w:after="0"/>
              <w:rPr>
                <w:sz w:val="24"/>
                <w:szCs w:val="24"/>
              </w:rPr>
            </w:pPr>
            <w:r>
              <w:rPr>
                <w:sz w:val="24"/>
                <w:szCs w:val="24"/>
                <w:u w:val="single"/>
              </w:rPr>
              <w:t>CBIT</w:t>
            </w:r>
            <w:r>
              <w:rPr>
                <w:sz w:val="24"/>
                <w:szCs w:val="24"/>
              </w:rPr>
              <w:t xml:space="preserve">: ABI Week this year (16 - 22 May) the theme is Hidden Disability, </w:t>
            </w:r>
            <w:r>
              <w:rPr>
                <w:sz w:val="24"/>
                <w:szCs w:val="24"/>
              </w:rPr>
              <w:t>resonates with a lot of neuro conditions</w:t>
            </w:r>
            <w:r>
              <w:rPr>
                <w:sz w:val="24"/>
                <w:szCs w:val="24"/>
              </w:rPr>
              <w:t xml:space="preserve">. </w:t>
            </w:r>
          </w:p>
          <w:p w14:paraId="468C1907" w14:textId="77777777" w:rsidR="005A4AEE" w:rsidRDefault="005A4AEE">
            <w:pPr>
              <w:pStyle w:val="gmail-m-6969477101364380734msolistparagraph"/>
              <w:widowControl w:val="0"/>
              <w:spacing w:before="0" w:after="0"/>
              <w:rPr>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07A905F3" w14:textId="77777777" w:rsidR="005A4AEE" w:rsidRDefault="00AB2727">
            <w:pPr>
              <w:pStyle w:val="gmail-m-6969477101364380734msolistparagraph"/>
              <w:widowControl w:val="0"/>
              <w:spacing w:before="0" w:after="0"/>
              <w:rPr>
                <w:sz w:val="24"/>
                <w:szCs w:val="24"/>
              </w:rPr>
            </w:pPr>
            <w:r>
              <w:rPr>
                <w:sz w:val="24"/>
                <w:szCs w:val="24"/>
              </w:rPr>
              <w:lastRenderedPageBreak/>
              <w:t>11.45am</w:t>
            </w:r>
          </w:p>
        </w:tc>
        <w:tc>
          <w:tcPr>
            <w:tcW w:w="1340" w:type="dxa"/>
            <w:tcBorders>
              <w:top w:val="single" w:sz="4" w:space="0" w:color="000000"/>
              <w:left w:val="single" w:sz="4" w:space="0" w:color="000000"/>
              <w:bottom w:val="single" w:sz="4" w:space="0" w:color="000000"/>
              <w:right w:val="single" w:sz="4" w:space="0" w:color="000000"/>
            </w:tcBorders>
          </w:tcPr>
          <w:p w14:paraId="7A55FE09" w14:textId="77777777" w:rsidR="005A4AEE" w:rsidRDefault="00AB2727">
            <w:pPr>
              <w:pStyle w:val="gmail-m-6969477101364380734msolistparagraph"/>
              <w:widowControl w:val="0"/>
              <w:spacing w:before="0" w:after="0"/>
              <w:rPr>
                <w:sz w:val="24"/>
                <w:szCs w:val="24"/>
              </w:rPr>
            </w:pPr>
            <w:r>
              <w:rPr>
                <w:sz w:val="24"/>
                <w:szCs w:val="24"/>
              </w:rPr>
              <w:t>20 mins</w:t>
            </w:r>
          </w:p>
        </w:tc>
      </w:tr>
      <w:tr w:rsidR="005A4AEE" w14:paraId="1FD262DF" w14:textId="77777777">
        <w:tc>
          <w:tcPr>
            <w:tcW w:w="704" w:type="dxa"/>
            <w:tcBorders>
              <w:top w:val="single" w:sz="4" w:space="0" w:color="000000"/>
              <w:left w:val="single" w:sz="4" w:space="0" w:color="000000"/>
              <w:bottom w:val="single" w:sz="4" w:space="0" w:color="000000"/>
              <w:right w:val="single" w:sz="4" w:space="0" w:color="000000"/>
            </w:tcBorders>
          </w:tcPr>
          <w:p w14:paraId="1BACE142" w14:textId="77777777" w:rsidR="005A4AEE" w:rsidRDefault="00AB2727">
            <w:pPr>
              <w:pStyle w:val="gmail-m-6969477101364380734msolistparagraph"/>
              <w:widowControl w:val="0"/>
              <w:spacing w:before="0" w:after="0"/>
              <w:rPr>
                <w:sz w:val="24"/>
                <w:szCs w:val="24"/>
              </w:rPr>
            </w:pPr>
            <w:r>
              <w:rPr>
                <w:sz w:val="24"/>
                <w:szCs w:val="24"/>
              </w:rPr>
              <w:t>7</w:t>
            </w:r>
          </w:p>
        </w:tc>
        <w:tc>
          <w:tcPr>
            <w:tcW w:w="5465" w:type="dxa"/>
            <w:tcBorders>
              <w:top w:val="single" w:sz="4" w:space="0" w:color="000000"/>
              <w:left w:val="single" w:sz="4" w:space="0" w:color="000000"/>
              <w:bottom w:val="single" w:sz="4" w:space="0" w:color="000000"/>
              <w:right w:val="single" w:sz="4" w:space="0" w:color="000000"/>
            </w:tcBorders>
          </w:tcPr>
          <w:p w14:paraId="524A5679" w14:textId="77777777" w:rsidR="005A4AEE" w:rsidRDefault="00AB2727">
            <w:pPr>
              <w:pStyle w:val="gmail-m-6969477101364380734msolistparagraph"/>
              <w:widowControl w:val="0"/>
              <w:spacing w:before="0" w:after="0"/>
              <w:rPr>
                <w:b/>
                <w:bCs/>
                <w:sz w:val="24"/>
                <w:szCs w:val="24"/>
              </w:rPr>
            </w:pPr>
            <w:r>
              <w:rPr>
                <w:b/>
                <w:bCs/>
                <w:sz w:val="24"/>
                <w:szCs w:val="24"/>
              </w:rPr>
              <w:t>Long term sustainability of the NAoS</w:t>
            </w:r>
          </w:p>
          <w:p w14:paraId="08E45453" w14:textId="77777777" w:rsidR="005A4AEE" w:rsidRDefault="00AB2727">
            <w:pPr>
              <w:pStyle w:val="gmail-m-6969477101364380734msolistparagraph"/>
              <w:widowControl w:val="0"/>
              <w:spacing w:before="0" w:after="0"/>
              <w:rPr>
                <w:sz w:val="24"/>
                <w:szCs w:val="24"/>
              </w:rPr>
            </w:pPr>
            <w:r>
              <w:rPr>
                <w:sz w:val="24"/>
                <w:szCs w:val="24"/>
              </w:rPr>
              <w:t>Please get in touch with Alice if you have any fundraising experience.</w:t>
            </w:r>
          </w:p>
          <w:p w14:paraId="3A83AB00" w14:textId="77777777" w:rsidR="005A4AEE" w:rsidRDefault="005A4AEE">
            <w:pPr>
              <w:pStyle w:val="gmail-m-6969477101364380734msolistparagraph"/>
              <w:widowControl w:val="0"/>
              <w:spacing w:before="0" w:after="0"/>
              <w:rPr>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6843F757" w14:textId="77777777" w:rsidR="005A4AEE" w:rsidRDefault="00AB2727">
            <w:pPr>
              <w:pStyle w:val="gmail-m-6969477101364380734msolistparagraph"/>
              <w:widowControl w:val="0"/>
              <w:spacing w:before="0" w:after="0"/>
              <w:rPr>
                <w:sz w:val="24"/>
                <w:szCs w:val="24"/>
              </w:rPr>
            </w:pPr>
            <w:r>
              <w:rPr>
                <w:sz w:val="24"/>
                <w:szCs w:val="24"/>
              </w:rPr>
              <w:t>12.05pm</w:t>
            </w:r>
          </w:p>
        </w:tc>
        <w:tc>
          <w:tcPr>
            <w:tcW w:w="1340" w:type="dxa"/>
            <w:tcBorders>
              <w:top w:val="single" w:sz="4" w:space="0" w:color="000000"/>
              <w:left w:val="single" w:sz="4" w:space="0" w:color="000000"/>
              <w:bottom w:val="single" w:sz="4" w:space="0" w:color="000000"/>
              <w:right w:val="single" w:sz="4" w:space="0" w:color="000000"/>
            </w:tcBorders>
          </w:tcPr>
          <w:p w14:paraId="1274A45E" w14:textId="77777777" w:rsidR="005A4AEE" w:rsidRDefault="00AB2727">
            <w:pPr>
              <w:pStyle w:val="gmail-m-6969477101364380734msolistparagraph"/>
              <w:widowControl w:val="0"/>
              <w:spacing w:before="0" w:after="0"/>
              <w:rPr>
                <w:sz w:val="24"/>
                <w:szCs w:val="24"/>
              </w:rPr>
            </w:pPr>
            <w:r>
              <w:rPr>
                <w:sz w:val="24"/>
                <w:szCs w:val="24"/>
              </w:rPr>
              <w:t>10 mins</w:t>
            </w:r>
          </w:p>
        </w:tc>
      </w:tr>
      <w:tr w:rsidR="005A4AEE" w14:paraId="2461BBAD" w14:textId="77777777">
        <w:tc>
          <w:tcPr>
            <w:tcW w:w="704" w:type="dxa"/>
            <w:tcBorders>
              <w:top w:val="single" w:sz="4" w:space="0" w:color="000000"/>
              <w:left w:val="single" w:sz="4" w:space="0" w:color="000000"/>
              <w:bottom w:val="single" w:sz="4" w:space="0" w:color="000000"/>
              <w:right w:val="single" w:sz="4" w:space="0" w:color="000000"/>
            </w:tcBorders>
          </w:tcPr>
          <w:p w14:paraId="6527CBBE" w14:textId="77777777" w:rsidR="005A4AEE" w:rsidRDefault="00AB2727">
            <w:pPr>
              <w:pStyle w:val="gmail-m-6969477101364380734msolistparagraph"/>
              <w:widowControl w:val="0"/>
              <w:spacing w:before="0" w:after="0"/>
              <w:rPr>
                <w:sz w:val="24"/>
                <w:szCs w:val="24"/>
              </w:rPr>
            </w:pPr>
            <w:r>
              <w:rPr>
                <w:sz w:val="24"/>
                <w:szCs w:val="24"/>
              </w:rPr>
              <w:t>8</w:t>
            </w:r>
          </w:p>
        </w:tc>
        <w:tc>
          <w:tcPr>
            <w:tcW w:w="5465" w:type="dxa"/>
            <w:tcBorders>
              <w:top w:val="single" w:sz="4" w:space="0" w:color="000000"/>
              <w:left w:val="single" w:sz="4" w:space="0" w:color="000000"/>
              <w:bottom w:val="single" w:sz="4" w:space="0" w:color="000000"/>
              <w:right w:val="single" w:sz="4" w:space="0" w:color="000000"/>
            </w:tcBorders>
          </w:tcPr>
          <w:p w14:paraId="42C023D8" w14:textId="77777777" w:rsidR="005A4AEE" w:rsidRDefault="00AB2727">
            <w:pPr>
              <w:pStyle w:val="gmail-m-6969477101364380734msolistparagraph"/>
              <w:widowControl w:val="0"/>
              <w:spacing w:before="0" w:after="0"/>
              <w:rPr>
                <w:b/>
                <w:bCs/>
                <w:sz w:val="24"/>
                <w:szCs w:val="24"/>
              </w:rPr>
            </w:pPr>
            <w:r>
              <w:rPr>
                <w:b/>
                <w:bCs/>
                <w:sz w:val="24"/>
                <w:szCs w:val="24"/>
              </w:rPr>
              <w:t>AORB</w:t>
            </w:r>
          </w:p>
          <w:p w14:paraId="602BFDEB" w14:textId="77777777" w:rsidR="005A4AEE" w:rsidRDefault="00AB2727">
            <w:pPr>
              <w:pStyle w:val="gmail-m-6969477101364380734msolistparagraph"/>
              <w:widowControl w:val="0"/>
              <w:spacing w:before="0" w:after="0"/>
              <w:rPr>
                <w:sz w:val="24"/>
                <w:szCs w:val="24"/>
              </w:rPr>
            </w:pPr>
            <w:r>
              <w:rPr>
                <w:sz w:val="24"/>
                <w:szCs w:val="24"/>
              </w:rPr>
              <w:t xml:space="preserve">Invoices will be sent </w:t>
            </w:r>
            <w:r>
              <w:rPr>
                <w:sz w:val="24"/>
                <w:szCs w:val="24"/>
              </w:rPr>
              <w:t xml:space="preserve">in April. </w:t>
            </w:r>
            <w:r>
              <w:rPr>
                <w:sz w:val="24"/>
                <w:szCs w:val="24"/>
              </w:rPr>
              <w:t xml:space="preserve">Fee bands have changed at last AGM. Smaller charities (under 50k) </w:t>
            </w:r>
            <w:r>
              <w:rPr>
                <w:sz w:val="24"/>
                <w:szCs w:val="24"/>
              </w:rPr>
              <w:t>have free membership</w:t>
            </w:r>
            <w:r>
              <w:rPr>
                <w:sz w:val="24"/>
                <w:szCs w:val="24"/>
              </w:rPr>
              <w:t>s.</w:t>
            </w:r>
          </w:p>
          <w:p w14:paraId="12B90228" w14:textId="77777777" w:rsidR="005A4AEE" w:rsidRDefault="005A4AEE">
            <w:pPr>
              <w:pStyle w:val="gmail-m-6969477101364380734msolistparagraph"/>
              <w:widowControl w:val="0"/>
              <w:spacing w:before="0" w:after="0"/>
              <w:rPr>
                <w:sz w:val="24"/>
                <w:szCs w:val="24"/>
              </w:rPr>
            </w:pPr>
          </w:p>
          <w:p w14:paraId="5E946D94" w14:textId="77777777" w:rsidR="005A4AEE" w:rsidRDefault="00AB2727">
            <w:pPr>
              <w:pStyle w:val="gmail-m-6969477101364380734msolistparagraph"/>
              <w:widowControl w:val="0"/>
              <w:spacing w:before="0" w:after="0"/>
              <w:rPr>
                <w:sz w:val="24"/>
                <w:szCs w:val="24"/>
              </w:rPr>
            </w:pPr>
            <w:r>
              <w:rPr>
                <w:sz w:val="24"/>
                <w:szCs w:val="24"/>
              </w:rPr>
              <w:t>Dystonia UK is organising conference in Edinburgh – ‘</w:t>
            </w:r>
            <w:hyperlink r:id="rId12">
              <w:r>
                <w:rPr>
                  <w:rStyle w:val="LienInternet"/>
                  <w:sz w:val="24"/>
                  <w:szCs w:val="24"/>
                </w:rPr>
                <w:t>Dystonia Matters Live</w:t>
              </w:r>
            </w:hyperlink>
            <w:r>
              <w:rPr>
                <w:sz w:val="24"/>
                <w:szCs w:val="24"/>
              </w:rPr>
              <w:t>’ on Saturday 18</w:t>
            </w:r>
            <w:r>
              <w:rPr>
                <w:sz w:val="24"/>
                <w:szCs w:val="24"/>
                <w:vertAlign w:val="superscript"/>
              </w:rPr>
              <w:t>th</w:t>
            </w:r>
            <w:r>
              <w:rPr>
                <w:sz w:val="24"/>
                <w:szCs w:val="24"/>
              </w:rPr>
              <w:t xml:space="preserve"> June.</w:t>
            </w:r>
          </w:p>
          <w:p w14:paraId="7F3CB7AE" w14:textId="77777777" w:rsidR="005A4AEE" w:rsidRDefault="005A4AEE">
            <w:pPr>
              <w:pStyle w:val="gmail-m-6969477101364380734msolistparagraph"/>
              <w:widowControl w:val="0"/>
              <w:spacing w:before="0" w:after="0"/>
              <w:rPr>
                <w:sz w:val="24"/>
                <w:szCs w:val="24"/>
              </w:rPr>
            </w:pPr>
          </w:p>
          <w:p w14:paraId="575F8426" w14:textId="77777777" w:rsidR="005A4AEE" w:rsidRDefault="00AB2727">
            <w:pPr>
              <w:pStyle w:val="gmail-m-6969477101364380734msolistparagraph"/>
              <w:widowControl w:val="0"/>
              <w:spacing w:before="0" w:after="0"/>
              <w:rPr>
                <w:sz w:val="24"/>
                <w:szCs w:val="24"/>
              </w:rPr>
            </w:pPr>
            <w:r>
              <w:rPr>
                <w:sz w:val="24"/>
                <w:szCs w:val="24"/>
              </w:rPr>
              <w:t xml:space="preserve">Ataxia UK has </w:t>
            </w:r>
            <w:r>
              <w:rPr>
                <w:sz w:val="24"/>
                <w:szCs w:val="24"/>
              </w:rPr>
              <w:t xml:space="preserve">its </w:t>
            </w:r>
            <w:hyperlink r:id="rId13">
              <w:r>
                <w:rPr>
                  <w:rStyle w:val="LienInternet"/>
                  <w:color w:val="auto"/>
                  <w:sz w:val="24"/>
                  <w:szCs w:val="24"/>
                </w:rPr>
                <w:t>Members’ conference</w:t>
              </w:r>
            </w:hyperlink>
            <w:r>
              <w:rPr>
                <w:rStyle w:val="LienInternet"/>
                <w:color w:val="auto"/>
                <w:sz w:val="24"/>
                <w:szCs w:val="24"/>
              </w:rPr>
              <w:t xml:space="preserve"> </w:t>
            </w:r>
            <w:r>
              <w:rPr>
                <w:sz w:val="24"/>
                <w:szCs w:val="24"/>
              </w:rPr>
              <w:t>in Edinburgh on the same date.</w:t>
            </w:r>
          </w:p>
        </w:tc>
        <w:tc>
          <w:tcPr>
            <w:tcW w:w="1337" w:type="dxa"/>
            <w:tcBorders>
              <w:top w:val="single" w:sz="4" w:space="0" w:color="000000"/>
              <w:left w:val="single" w:sz="4" w:space="0" w:color="000000"/>
              <w:bottom w:val="single" w:sz="4" w:space="0" w:color="000000"/>
              <w:right w:val="single" w:sz="4" w:space="0" w:color="000000"/>
            </w:tcBorders>
          </w:tcPr>
          <w:p w14:paraId="065D7C0D" w14:textId="77777777" w:rsidR="005A4AEE" w:rsidRDefault="00AB2727">
            <w:pPr>
              <w:pStyle w:val="gmail-m-6969477101364380734msolistparagraph"/>
              <w:widowControl w:val="0"/>
              <w:spacing w:before="0" w:after="0"/>
              <w:rPr>
                <w:sz w:val="24"/>
                <w:szCs w:val="24"/>
              </w:rPr>
            </w:pPr>
            <w:r>
              <w:rPr>
                <w:sz w:val="24"/>
                <w:szCs w:val="24"/>
              </w:rPr>
              <w:t>12.15pm</w:t>
            </w:r>
          </w:p>
        </w:tc>
        <w:tc>
          <w:tcPr>
            <w:tcW w:w="1340" w:type="dxa"/>
            <w:tcBorders>
              <w:top w:val="single" w:sz="4" w:space="0" w:color="000000"/>
              <w:left w:val="single" w:sz="4" w:space="0" w:color="000000"/>
              <w:bottom w:val="single" w:sz="4" w:space="0" w:color="000000"/>
              <w:right w:val="single" w:sz="4" w:space="0" w:color="000000"/>
            </w:tcBorders>
          </w:tcPr>
          <w:p w14:paraId="4B6CB4D2" w14:textId="77777777" w:rsidR="005A4AEE" w:rsidRDefault="00AB2727">
            <w:pPr>
              <w:pStyle w:val="gmail-m-6969477101364380734msolistparagraph"/>
              <w:widowControl w:val="0"/>
              <w:spacing w:before="0" w:after="0"/>
              <w:rPr>
                <w:sz w:val="24"/>
                <w:szCs w:val="24"/>
              </w:rPr>
            </w:pPr>
            <w:r>
              <w:rPr>
                <w:sz w:val="24"/>
                <w:szCs w:val="24"/>
              </w:rPr>
              <w:t>10 mins</w:t>
            </w:r>
          </w:p>
        </w:tc>
      </w:tr>
      <w:tr w:rsidR="005A4AEE" w14:paraId="6694E472" w14:textId="77777777">
        <w:tc>
          <w:tcPr>
            <w:tcW w:w="704" w:type="dxa"/>
            <w:tcBorders>
              <w:top w:val="single" w:sz="4" w:space="0" w:color="000000"/>
              <w:left w:val="single" w:sz="4" w:space="0" w:color="000000"/>
              <w:bottom w:val="single" w:sz="4" w:space="0" w:color="000000"/>
              <w:right w:val="single" w:sz="4" w:space="0" w:color="000000"/>
            </w:tcBorders>
          </w:tcPr>
          <w:p w14:paraId="54699817" w14:textId="77777777" w:rsidR="005A4AEE" w:rsidRDefault="00AB2727">
            <w:pPr>
              <w:pStyle w:val="gmail-m-6969477101364380734msolistparagraph"/>
              <w:widowControl w:val="0"/>
              <w:spacing w:before="0" w:after="0"/>
              <w:rPr>
                <w:sz w:val="24"/>
                <w:szCs w:val="24"/>
              </w:rPr>
            </w:pPr>
            <w:r>
              <w:rPr>
                <w:sz w:val="24"/>
                <w:szCs w:val="24"/>
              </w:rPr>
              <w:t>9</w:t>
            </w:r>
          </w:p>
        </w:tc>
        <w:tc>
          <w:tcPr>
            <w:tcW w:w="5465" w:type="dxa"/>
            <w:tcBorders>
              <w:top w:val="single" w:sz="4" w:space="0" w:color="000000"/>
              <w:left w:val="single" w:sz="4" w:space="0" w:color="000000"/>
              <w:bottom w:val="single" w:sz="4" w:space="0" w:color="000000"/>
              <w:right w:val="single" w:sz="4" w:space="0" w:color="000000"/>
            </w:tcBorders>
          </w:tcPr>
          <w:p w14:paraId="71FC85B1" w14:textId="77777777" w:rsidR="005A4AEE" w:rsidRDefault="00AB2727">
            <w:pPr>
              <w:pStyle w:val="gmail-m-6969477101364380734msolistparagraph"/>
              <w:widowControl w:val="0"/>
              <w:spacing w:before="0" w:after="0"/>
              <w:rPr>
                <w:sz w:val="24"/>
                <w:szCs w:val="24"/>
              </w:rPr>
            </w:pPr>
            <w:r>
              <w:rPr>
                <w:sz w:val="24"/>
                <w:szCs w:val="24"/>
              </w:rPr>
              <w:t>Next meeting date will be the 27 April (10.30-12.30) and close of meeting</w:t>
            </w:r>
          </w:p>
        </w:tc>
        <w:tc>
          <w:tcPr>
            <w:tcW w:w="1337" w:type="dxa"/>
            <w:tcBorders>
              <w:top w:val="single" w:sz="4" w:space="0" w:color="000000"/>
              <w:left w:val="single" w:sz="4" w:space="0" w:color="000000"/>
              <w:bottom w:val="single" w:sz="4" w:space="0" w:color="000000"/>
              <w:right w:val="single" w:sz="4" w:space="0" w:color="000000"/>
            </w:tcBorders>
          </w:tcPr>
          <w:p w14:paraId="7FA1C13F" w14:textId="77777777" w:rsidR="005A4AEE" w:rsidRDefault="00AB2727">
            <w:pPr>
              <w:pStyle w:val="gmail-m-6969477101364380734msolistparagraph"/>
              <w:widowControl w:val="0"/>
              <w:spacing w:before="0" w:after="0"/>
              <w:rPr>
                <w:sz w:val="24"/>
                <w:szCs w:val="24"/>
              </w:rPr>
            </w:pPr>
            <w:r>
              <w:rPr>
                <w:sz w:val="24"/>
                <w:szCs w:val="24"/>
              </w:rPr>
              <w:t>12.25pm</w:t>
            </w:r>
          </w:p>
        </w:tc>
        <w:tc>
          <w:tcPr>
            <w:tcW w:w="1340" w:type="dxa"/>
            <w:tcBorders>
              <w:top w:val="single" w:sz="4" w:space="0" w:color="000000"/>
              <w:left w:val="single" w:sz="4" w:space="0" w:color="000000"/>
              <w:bottom w:val="single" w:sz="4" w:space="0" w:color="000000"/>
              <w:right w:val="single" w:sz="4" w:space="0" w:color="000000"/>
            </w:tcBorders>
          </w:tcPr>
          <w:p w14:paraId="7B7F8817" w14:textId="77777777" w:rsidR="005A4AEE" w:rsidRDefault="00AB2727">
            <w:pPr>
              <w:pStyle w:val="gmail-m-6969477101364380734msolistparagraph"/>
              <w:widowControl w:val="0"/>
              <w:spacing w:before="0" w:after="0"/>
              <w:rPr>
                <w:sz w:val="24"/>
                <w:szCs w:val="24"/>
              </w:rPr>
            </w:pPr>
            <w:r>
              <w:rPr>
                <w:sz w:val="24"/>
                <w:szCs w:val="24"/>
              </w:rPr>
              <w:t>2 mins</w:t>
            </w:r>
          </w:p>
        </w:tc>
      </w:tr>
    </w:tbl>
    <w:p w14:paraId="790CE09F" w14:textId="77777777" w:rsidR="005A4AEE" w:rsidRDefault="005A4AEE">
      <w:pPr>
        <w:pStyle w:val="ListParagraph"/>
        <w:rPr>
          <w:rFonts w:ascii="Calibri" w:hAnsi="Calibri" w:cs="Calibri"/>
        </w:rPr>
      </w:pPr>
    </w:p>
    <w:p w14:paraId="7E123396" w14:textId="77777777" w:rsidR="005A4AEE" w:rsidRDefault="005A4AEE">
      <w:pPr>
        <w:pStyle w:val="ListParagraph"/>
      </w:pPr>
    </w:p>
    <w:sectPr w:rsidR="005A4AEE">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EE"/>
    <w:rsid w:val="005A4AEE"/>
    <w:rsid w:val="00AB27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F1CD"/>
  <w15:docId w15:val="{7B58D109-DE61-4873-9C14-55567078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3">
    <w:name w:val="heading 3"/>
    <w:basedOn w:val="Normal"/>
    <w:uiPriority w:val="9"/>
    <w:semiHidden/>
    <w:unhideWhenUsed/>
    <w:qFormat/>
    <w:pPr>
      <w:spacing w:before="280" w:after="280" w:line="240" w:lineRule="auto"/>
      <w:outlineLvl w:val="2"/>
    </w:pPr>
    <w:rPr>
      <w:rFonts w:eastAsia="Times New Roman"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rPr>
      <w:color w:val="0563C1"/>
      <w:u w:val="single"/>
    </w:rPr>
  </w:style>
  <w:style w:type="character" w:customStyle="1" w:styleId="BalloonTextChar">
    <w:name w:val="Balloon Text Char"/>
    <w:basedOn w:val="DefaultParagraphFont"/>
    <w:qFormat/>
    <w:rPr>
      <w:rFonts w:ascii="Segoe UI" w:hAnsi="Segoe UI" w:cs="Segoe UI"/>
      <w:sz w:val="18"/>
      <w:szCs w:val="18"/>
    </w:rPr>
  </w:style>
  <w:style w:type="character" w:customStyle="1" w:styleId="Heading3Char">
    <w:name w:val="Heading 3 Char"/>
    <w:basedOn w:val="DefaultParagraphFont"/>
    <w:qFormat/>
    <w:rPr>
      <w:rFonts w:ascii="Calibri" w:eastAsia="Times New Roman" w:hAnsi="Calibri" w:cs="Calibri"/>
      <w:b/>
      <w:bCs/>
      <w:sz w:val="27"/>
      <w:szCs w:val="27"/>
      <w:lang w:eastAsia="en-GB"/>
    </w:rPr>
  </w:style>
  <w:style w:type="character" w:customStyle="1" w:styleId="notranslate">
    <w:name w:val="notranslate"/>
    <w:basedOn w:val="DefaultParagraphFont"/>
    <w:qFormat/>
  </w:style>
  <w:style w:type="character" w:customStyle="1" w:styleId="LienInternetvisit">
    <w:name w:val="Lien Internet visité"/>
    <w:basedOn w:val="DefaultParagraphFont"/>
    <w:rPr>
      <w:color w:val="954F72"/>
      <w:u w:val="single"/>
    </w:rPr>
  </w:style>
  <w:style w:type="character" w:styleId="UnresolvedMention">
    <w:name w:val="Unresolved Mention"/>
    <w:basedOn w:val="DefaultParagraphFont"/>
    <w:qFormat/>
    <w:rPr>
      <w:color w:val="605E5C"/>
      <w:shd w:val="clear" w:color="auto" w:fill="E1DFDD"/>
    </w:rPr>
  </w:style>
  <w:style w:type="paragraph" w:customStyle="1" w:styleId="Titre">
    <w:name w:val="Titre"/>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qFormat/>
    <w:pPr>
      <w:spacing w:after="0" w:line="240" w:lineRule="auto"/>
      <w:ind w:left="720"/>
      <w:contextualSpacing/>
    </w:pPr>
    <w:rPr>
      <w:rFonts w:ascii="Times New Roman" w:hAnsi="Times New Roman" w:cs="Times New Roman"/>
      <w:sz w:val="24"/>
      <w:szCs w:val="24"/>
      <w:lang w:eastAsia="en-GB"/>
    </w:rPr>
  </w:style>
  <w:style w:type="paragraph" w:styleId="BalloonText">
    <w:name w:val="Balloon Text"/>
    <w:basedOn w:val="Normal"/>
    <w:qFormat/>
    <w:pPr>
      <w:spacing w:after="0" w:line="240" w:lineRule="auto"/>
    </w:pPr>
    <w:rPr>
      <w:rFonts w:ascii="Segoe UI" w:hAnsi="Segoe UI" w:cs="Segoe UI"/>
      <w:sz w:val="18"/>
      <w:szCs w:val="18"/>
    </w:rPr>
  </w:style>
  <w:style w:type="paragraph" w:styleId="NormalWeb">
    <w:name w:val="Normal (Web)"/>
    <w:basedOn w:val="Normal"/>
    <w:qFormat/>
    <w:pPr>
      <w:spacing w:before="280" w:after="280" w:line="240" w:lineRule="auto"/>
    </w:pPr>
    <w:rPr>
      <w:rFonts w:cs="Calibri"/>
      <w:lang w:eastAsia="en-GB"/>
    </w:rPr>
  </w:style>
  <w:style w:type="paragraph" w:styleId="NoSpacing">
    <w:name w:val="No Spacing"/>
    <w:qFormat/>
  </w:style>
  <w:style w:type="paragraph" w:customStyle="1" w:styleId="gmail-m-6969477101364380734msolistparagraph">
    <w:name w:val="gmail-m_-6969477101364380734msolistparagraph"/>
    <w:basedOn w:val="Normal"/>
    <w:qFormat/>
    <w:pPr>
      <w:spacing w:before="280" w:after="280" w:line="240" w:lineRule="auto"/>
    </w:pPr>
    <w:rPr>
      <w:rFonts w:cs="Calibri"/>
      <w:lang w:eastAsia="en-GB"/>
    </w:rPr>
  </w:style>
  <w:style w:type="paragraph" w:customStyle="1" w:styleId="Contenudetableau">
    <w:name w:val="Contenu de tableau"/>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scot/news/womens-health-plan/" TargetMode="External"/><Relationship Id="rId13" Type="http://schemas.openxmlformats.org/officeDocument/2006/relationships/hyperlink" Target="https://www.ataxia.org.uk/support-services-ataxia-uk-conferences/" TargetMode="External"/><Relationship Id="rId3" Type="http://schemas.openxmlformats.org/officeDocument/2006/relationships/webSettings" Target="webSettings.xml"/><Relationship Id="rId7" Type="http://schemas.openxmlformats.org/officeDocument/2006/relationships/hyperlink" Target="https://www.gov.scot/groups/national-advisory-committee-for-neurological-conditions/" TargetMode="External"/><Relationship Id="rId12" Type="http://schemas.openxmlformats.org/officeDocument/2006/relationships/hyperlink" Target="https://www.dystonia.org.uk/pages/FAQs/category/dmlive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publications/neurological-framework-funding/" TargetMode="External"/><Relationship Id="rId11" Type="http://schemas.openxmlformats.org/officeDocument/2006/relationships/hyperlink" Target="https://thesocialchangeagency.org/resources/movement-building-canvas/" TargetMode="External"/><Relationship Id="rId5" Type="http://schemas.openxmlformats.org/officeDocument/2006/relationships/hyperlink" Target="https://us06web.zoom.us/j/97467566596" TargetMode="External"/><Relationship Id="rId15" Type="http://schemas.openxmlformats.org/officeDocument/2006/relationships/theme" Target="theme/theme1.xml"/><Relationship Id="rId10" Type="http://schemas.openxmlformats.org/officeDocument/2006/relationships/hyperlink" Target="https://www.gov.uk/government/consultations/acquired-brain-injury-call-for-evidence-easy-read" TargetMode="External"/><Relationship Id="rId4" Type="http://schemas.openxmlformats.org/officeDocument/2006/relationships/image" Target="media/image1.png"/><Relationship Id="rId9" Type="http://schemas.openxmlformats.org/officeDocument/2006/relationships/hyperlink" Target="https://education.gov.scot/improvement/research/education-additional-support-for-learning-scotland-act-2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dc:description/>
  <cp:lastModifiedBy>Alice Struthers</cp:lastModifiedBy>
  <cp:revision>2</cp:revision>
  <dcterms:created xsi:type="dcterms:W3CDTF">2022-04-26T08:11:00Z</dcterms:created>
  <dcterms:modified xsi:type="dcterms:W3CDTF">2022-04-26T08:11:00Z</dcterms:modified>
  <dc:language>en-GB</dc:language>
</cp:coreProperties>
</file>