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EC1F" w14:textId="5A59E104" w:rsidR="00A73A23" w:rsidRDefault="00CB101F" w:rsidP="00CB101F">
      <w:pPr>
        <w:ind w:left="5760" w:firstLine="720"/>
      </w:pPr>
      <w:r>
        <w:rPr>
          <w:noProof/>
          <w:lang w:eastAsia="en-GB"/>
        </w:rPr>
        <w:drawing>
          <wp:inline distT="0" distB="0" distL="0" distR="0" wp14:anchorId="73FD1626" wp14:editId="09DD22C6">
            <wp:extent cx="1676545" cy="908383"/>
            <wp:effectExtent l="0" t="0" r="0"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76545" cy="908383"/>
                    </a:xfrm>
                    <a:prstGeom prst="rect">
                      <a:avLst/>
                    </a:prstGeom>
                  </pic:spPr>
                </pic:pic>
              </a:graphicData>
            </a:graphic>
          </wp:inline>
        </w:drawing>
      </w:r>
    </w:p>
    <w:p w14:paraId="451A419A" w14:textId="1B53810C" w:rsidR="00CB101F" w:rsidRDefault="00CB101F" w:rsidP="00CB101F">
      <w:pPr>
        <w:ind w:left="5760" w:firstLine="720"/>
      </w:pPr>
    </w:p>
    <w:p w14:paraId="6D8A6380" w14:textId="711823E7" w:rsidR="00CB101F" w:rsidRDefault="00CB101F" w:rsidP="00E22C52">
      <w:pPr>
        <w:ind w:left="5760" w:firstLine="720"/>
        <w:jc w:val="center"/>
      </w:pPr>
    </w:p>
    <w:p w14:paraId="46263F3E" w14:textId="27865C58" w:rsidR="00CB101F" w:rsidRPr="002B3DA1" w:rsidRDefault="00CB101F" w:rsidP="00E22C52">
      <w:pPr>
        <w:ind w:firstLine="720"/>
        <w:jc w:val="center"/>
        <w:rPr>
          <w:rFonts w:cstheme="minorHAnsi"/>
          <w:sz w:val="32"/>
          <w:szCs w:val="32"/>
        </w:rPr>
      </w:pPr>
      <w:r w:rsidRPr="002B3DA1">
        <w:rPr>
          <w:rFonts w:cstheme="minorHAnsi"/>
          <w:sz w:val="32"/>
          <w:szCs w:val="32"/>
        </w:rPr>
        <w:t xml:space="preserve">Executive Meeting </w:t>
      </w:r>
      <w:r w:rsidR="00124566">
        <w:rPr>
          <w:rFonts w:cstheme="minorHAnsi"/>
          <w:sz w:val="32"/>
          <w:szCs w:val="32"/>
        </w:rPr>
        <w:t>Minutes</w:t>
      </w:r>
    </w:p>
    <w:p w14:paraId="0D0853B6" w14:textId="03F9692E" w:rsidR="002B3DA1" w:rsidRDefault="00640AFA" w:rsidP="00E22C52">
      <w:pPr>
        <w:ind w:firstLine="720"/>
        <w:jc w:val="center"/>
        <w:rPr>
          <w:rFonts w:cstheme="minorHAnsi"/>
          <w:sz w:val="32"/>
          <w:szCs w:val="32"/>
        </w:rPr>
      </w:pPr>
      <w:r>
        <w:rPr>
          <w:rFonts w:cstheme="minorHAnsi"/>
          <w:sz w:val="32"/>
          <w:szCs w:val="32"/>
        </w:rPr>
        <w:t>May 26th</w:t>
      </w:r>
      <w:proofErr w:type="gramStart"/>
      <w:r w:rsidR="00FD1BAC">
        <w:rPr>
          <w:rFonts w:cstheme="minorHAnsi"/>
          <w:sz w:val="32"/>
          <w:szCs w:val="32"/>
        </w:rPr>
        <w:t xml:space="preserve"> 2021</w:t>
      </w:r>
      <w:proofErr w:type="gramEnd"/>
    </w:p>
    <w:p w14:paraId="1BF920CA" w14:textId="1CD85F0A" w:rsidR="002B3DA1" w:rsidRPr="00E22C52" w:rsidRDefault="00381CC7" w:rsidP="00E22C52">
      <w:pPr>
        <w:ind w:firstLine="720"/>
        <w:jc w:val="center"/>
        <w:rPr>
          <w:rFonts w:cstheme="minorHAnsi"/>
          <w:sz w:val="32"/>
          <w:szCs w:val="32"/>
        </w:rPr>
      </w:pPr>
      <w:r>
        <w:rPr>
          <w:rFonts w:cstheme="minorHAnsi"/>
          <w:sz w:val="32"/>
          <w:szCs w:val="32"/>
        </w:rPr>
        <w:t>1</w:t>
      </w:r>
      <w:r w:rsidR="00E22C52">
        <w:rPr>
          <w:rFonts w:cstheme="minorHAnsi"/>
          <w:sz w:val="32"/>
          <w:szCs w:val="32"/>
        </w:rPr>
        <w:t>1.30</w:t>
      </w:r>
      <w:r w:rsidR="00FD1BAC">
        <w:rPr>
          <w:rFonts w:cstheme="minorHAnsi"/>
          <w:sz w:val="32"/>
          <w:szCs w:val="32"/>
        </w:rPr>
        <w:t>am</w:t>
      </w:r>
      <w:r>
        <w:rPr>
          <w:rFonts w:cstheme="minorHAnsi"/>
          <w:sz w:val="32"/>
          <w:szCs w:val="32"/>
        </w:rPr>
        <w:t xml:space="preserve"> – </w:t>
      </w:r>
      <w:r w:rsidR="00941E02">
        <w:rPr>
          <w:rFonts w:cstheme="minorHAnsi"/>
          <w:sz w:val="32"/>
          <w:szCs w:val="32"/>
        </w:rPr>
        <w:t>1</w:t>
      </w:r>
      <w:r w:rsidR="00E22C52">
        <w:rPr>
          <w:rFonts w:cstheme="minorHAnsi"/>
          <w:sz w:val="32"/>
          <w:szCs w:val="32"/>
        </w:rPr>
        <w:t>2</w:t>
      </w:r>
      <w:r w:rsidR="00941E02">
        <w:rPr>
          <w:rFonts w:cstheme="minorHAnsi"/>
          <w:sz w:val="32"/>
          <w:szCs w:val="32"/>
        </w:rPr>
        <w:t>.30</w:t>
      </w:r>
      <w:r w:rsidR="00E22C52">
        <w:rPr>
          <w:rFonts w:cstheme="minorHAnsi"/>
          <w:sz w:val="32"/>
          <w:szCs w:val="32"/>
        </w:rPr>
        <w:t>p</w:t>
      </w:r>
      <w:r w:rsidR="00941E02">
        <w:rPr>
          <w:rFonts w:cstheme="minorHAnsi"/>
          <w:sz w:val="32"/>
          <w:szCs w:val="32"/>
        </w:rPr>
        <w:t>m</w:t>
      </w:r>
      <w:r w:rsidR="00E22C52">
        <w:br/>
      </w:r>
      <w:r w:rsidR="00E22C52">
        <w:rPr>
          <w:rFonts w:ascii="Helvetica" w:hAnsi="Helvetica" w:cs="Helvetica"/>
          <w:color w:val="232333"/>
          <w:sz w:val="21"/>
          <w:szCs w:val="21"/>
          <w:shd w:val="clear" w:color="auto" w:fill="FFFFFF"/>
        </w:rPr>
        <w:t xml:space="preserve"> </w:t>
      </w:r>
    </w:p>
    <w:p w14:paraId="3E80B252" w14:textId="1B7DC88C" w:rsidR="000A2B3F" w:rsidRPr="00124566" w:rsidRDefault="00122B09" w:rsidP="000A2B3F">
      <w:pPr>
        <w:pStyle w:val="NoSpacing"/>
        <w:rPr>
          <w:u w:val="single"/>
        </w:rPr>
      </w:pPr>
      <w:r w:rsidRPr="00124566">
        <w:rPr>
          <w:u w:val="single"/>
        </w:rPr>
        <w:t>Confirmed:</w:t>
      </w:r>
    </w:p>
    <w:p w14:paraId="5887B679" w14:textId="43FC7FC0" w:rsidR="000A2B3F" w:rsidRDefault="00AD0ECA" w:rsidP="000A2B3F">
      <w:pPr>
        <w:pStyle w:val="NoSpacing"/>
      </w:pPr>
      <w:r>
        <w:t>Tanith Muller, Chair</w:t>
      </w:r>
    </w:p>
    <w:p w14:paraId="48BDBB2C" w14:textId="770F5D96" w:rsidR="00AD0ECA" w:rsidRDefault="00AD0ECA" w:rsidP="000A2B3F">
      <w:pPr>
        <w:pStyle w:val="NoSpacing"/>
      </w:pPr>
      <w:r>
        <w:t>Rona Johnson, Vice Chair</w:t>
      </w:r>
    </w:p>
    <w:p w14:paraId="23863469" w14:textId="3E6C2653" w:rsidR="00AD0ECA" w:rsidRDefault="00AD0ECA" w:rsidP="000A2B3F">
      <w:pPr>
        <w:pStyle w:val="NoSpacing"/>
      </w:pPr>
      <w:r>
        <w:t>Iain Morrison</w:t>
      </w:r>
    </w:p>
    <w:p w14:paraId="56070170" w14:textId="33A13485" w:rsidR="00AD0ECA" w:rsidRDefault="00AD0ECA" w:rsidP="000A2B3F">
      <w:pPr>
        <w:pStyle w:val="NoSpacing"/>
      </w:pPr>
      <w:r>
        <w:t>Elinor Jayne</w:t>
      </w:r>
    </w:p>
    <w:p w14:paraId="4A68AE41" w14:textId="1D7AA209" w:rsidR="00AD0ECA" w:rsidRDefault="00AD0ECA" w:rsidP="000A2B3F">
      <w:pPr>
        <w:pStyle w:val="NoSpacing"/>
      </w:pPr>
      <w:r>
        <w:t>Leigh-Ann Little</w:t>
      </w:r>
    </w:p>
    <w:p w14:paraId="04A6F56F" w14:textId="7A16836B" w:rsidR="009D5C22" w:rsidRDefault="009D5C22" w:rsidP="000A2B3F">
      <w:pPr>
        <w:pStyle w:val="NoSpacing"/>
      </w:pPr>
      <w:r>
        <w:t>Alison Love</w:t>
      </w:r>
    </w:p>
    <w:p w14:paraId="413170AF" w14:textId="0B08D129" w:rsidR="00AD0ECA" w:rsidRDefault="00AD0ECA" w:rsidP="000A2B3F">
      <w:pPr>
        <w:pStyle w:val="NoSpacing"/>
      </w:pPr>
      <w:r>
        <w:t>Morna Simpkins</w:t>
      </w:r>
    </w:p>
    <w:p w14:paraId="6F42F257" w14:textId="3AE21CE0" w:rsidR="003D7AA1" w:rsidRDefault="003D7AA1" w:rsidP="000A2B3F">
      <w:pPr>
        <w:pStyle w:val="NoSpacing"/>
      </w:pPr>
      <w:r>
        <w:t>Gill Dickson</w:t>
      </w:r>
    </w:p>
    <w:p w14:paraId="1E6DB927" w14:textId="5B469FAD" w:rsidR="00003B19" w:rsidRDefault="00003B19" w:rsidP="000A2B3F">
      <w:pPr>
        <w:pStyle w:val="NoSpacing"/>
      </w:pPr>
      <w:r>
        <w:t>Alice Struthers</w:t>
      </w:r>
    </w:p>
    <w:p w14:paraId="3F68A20A" w14:textId="2C1D2C94" w:rsidR="009D5C22" w:rsidRDefault="009D5C22" w:rsidP="000A2B3F">
      <w:pPr>
        <w:pStyle w:val="NoSpacing"/>
      </w:pPr>
    </w:p>
    <w:p w14:paraId="76440686" w14:textId="1E7FA8B6" w:rsidR="009D5C22" w:rsidRPr="00124566" w:rsidRDefault="009D5C22" w:rsidP="000A2B3F">
      <w:pPr>
        <w:pStyle w:val="NoSpacing"/>
        <w:rPr>
          <w:u w:val="single"/>
        </w:rPr>
      </w:pPr>
      <w:r w:rsidRPr="00124566">
        <w:rPr>
          <w:u w:val="single"/>
        </w:rPr>
        <w:t>Apologies:</w:t>
      </w:r>
    </w:p>
    <w:p w14:paraId="2278214A" w14:textId="7C862181" w:rsidR="009D5C22" w:rsidRDefault="009D5C22" w:rsidP="000A2B3F">
      <w:pPr>
        <w:pStyle w:val="NoSpacing"/>
      </w:pPr>
      <w:r>
        <w:t>Alistair Haw</w:t>
      </w:r>
    </w:p>
    <w:p w14:paraId="507F6B15" w14:textId="77777777" w:rsidR="003D7AA1" w:rsidRDefault="009D5C22" w:rsidP="003D7AA1">
      <w:pPr>
        <w:pStyle w:val="NoSpacing"/>
      </w:pPr>
      <w:r>
        <w:t>Ewan Dale</w:t>
      </w:r>
    </w:p>
    <w:p w14:paraId="1FC146CF" w14:textId="6088B9C2" w:rsidR="000535B4" w:rsidRDefault="003D7AA1" w:rsidP="00124566">
      <w:pPr>
        <w:pStyle w:val="NoSpacing"/>
      </w:pPr>
      <w:r>
        <w:t>Stephanie Fraser</w:t>
      </w:r>
    </w:p>
    <w:p w14:paraId="784B201D" w14:textId="77777777" w:rsidR="00124566" w:rsidRPr="00124566" w:rsidRDefault="00124566" w:rsidP="00124566">
      <w:pPr>
        <w:pStyle w:val="NoSpacing"/>
      </w:pPr>
    </w:p>
    <w:tbl>
      <w:tblPr>
        <w:tblStyle w:val="TableGrid"/>
        <w:tblW w:w="9351" w:type="dxa"/>
        <w:tblLook w:val="04A0" w:firstRow="1" w:lastRow="0" w:firstColumn="1" w:lastColumn="0" w:noHBand="0" w:noVBand="1"/>
      </w:tblPr>
      <w:tblGrid>
        <w:gridCol w:w="486"/>
        <w:gridCol w:w="5776"/>
        <w:gridCol w:w="3089"/>
      </w:tblGrid>
      <w:tr w:rsidR="0009342E" w:rsidRPr="002B3DA1" w14:paraId="36F9BB84" w14:textId="77777777" w:rsidTr="00553C55">
        <w:tc>
          <w:tcPr>
            <w:tcW w:w="508" w:type="dxa"/>
          </w:tcPr>
          <w:p w14:paraId="1464FABC" w14:textId="77777777" w:rsidR="0009342E" w:rsidRPr="002B3DA1" w:rsidRDefault="0009342E" w:rsidP="0083031C">
            <w:pPr>
              <w:jc w:val="center"/>
              <w:rPr>
                <w:sz w:val="24"/>
                <w:szCs w:val="24"/>
              </w:rPr>
            </w:pPr>
          </w:p>
        </w:tc>
        <w:tc>
          <w:tcPr>
            <w:tcW w:w="6150" w:type="dxa"/>
          </w:tcPr>
          <w:p w14:paraId="00F3BDFD" w14:textId="40DC425B" w:rsidR="0009342E" w:rsidRPr="0009342E" w:rsidRDefault="0009342E" w:rsidP="002B3DA1">
            <w:pPr>
              <w:jc w:val="both"/>
              <w:rPr>
                <w:b/>
                <w:bCs/>
                <w:sz w:val="24"/>
                <w:szCs w:val="24"/>
              </w:rPr>
            </w:pPr>
            <w:r w:rsidRPr="0009342E">
              <w:rPr>
                <w:b/>
                <w:bCs/>
                <w:sz w:val="24"/>
                <w:szCs w:val="24"/>
              </w:rPr>
              <w:t>Topic</w:t>
            </w:r>
          </w:p>
        </w:tc>
        <w:tc>
          <w:tcPr>
            <w:tcW w:w="2693" w:type="dxa"/>
          </w:tcPr>
          <w:p w14:paraId="21CC5586" w14:textId="4838D0E9" w:rsidR="0009342E" w:rsidRPr="0009342E" w:rsidRDefault="0009342E" w:rsidP="002B3DA1">
            <w:pPr>
              <w:jc w:val="both"/>
              <w:rPr>
                <w:b/>
                <w:bCs/>
                <w:sz w:val="24"/>
                <w:szCs w:val="24"/>
              </w:rPr>
            </w:pPr>
            <w:r w:rsidRPr="0009342E">
              <w:rPr>
                <w:b/>
                <w:bCs/>
                <w:sz w:val="24"/>
                <w:szCs w:val="24"/>
              </w:rPr>
              <w:t>Actions</w:t>
            </w:r>
          </w:p>
        </w:tc>
      </w:tr>
      <w:tr w:rsidR="003D7AA1" w:rsidRPr="002B3DA1" w14:paraId="4903593C" w14:textId="4EB5BB36" w:rsidTr="00553C55">
        <w:tc>
          <w:tcPr>
            <w:tcW w:w="508" w:type="dxa"/>
          </w:tcPr>
          <w:p w14:paraId="2CBDF7BF" w14:textId="55FFE0FD" w:rsidR="003D7AA1" w:rsidRPr="002B3DA1" w:rsidRDefault="003D7AA1" w:rsidP="0083031C">
            <w:pPr>
              <w:jc w:val="center"/>
              <w:rPr>
                <w:sz w:val="24"/>
                <w:szCs w:val="24"/>
              </w:rPr>
            </w:pPr>
            <w:r w:rsidRPr="002B3DA1">
              <w:rPr>
                <w:sz w:val="24"/>
                <w:szCs w:val="24"/>
              </w:rPr>
              <w:t>1</w:t>
            </w:r>
          </w:p>
        </w:tc>
        <w:tc>
          <w:tcPr>
            <w:tcW w:w="6150" w:type="dxa"/>
          </w:tcPr>
          <w:p w14:paraId="0ED62984" w14:textId="528F1BAB" w:rsidR="003D7AA1" w:rsidRPr="00553C55" w:rsidRDefault="003D7AA1" w:rsidP="002B3DA1">
            <w:pPr>
              <w:jc w:val="both"/>
              <w:rPr>
                <w:b/>
                <w:bCs/>
                <w:sz w:val="24"/>
                <w:szCs w:val="24"/>
              </w:rPr>
            </w:pPr>
            <w:r w:rsidRPr="00553C55">
              <w:rPr>
                <w:b/>
                <w:bCs/>
                <w:sz w:val="24"/>
                <w:szCs w:val="24"/>
              </w:rPr>
              <w:t xml:space="preserve">Apologies </w:t>
            </w:r>
          </w:p>
        </w:tc>
        <w:tc>
          <w:tcPr>
            <w:tcW w:w="2693" w:type="dxa"/>
          </w:tcPr>
          <w:p w14:paraId="2CDBE87A" w14:textId="0867B6B8" w:rsidR="003D7AA1" w:rsidRPr="002B3DA1" w:rsidRDefault="003D7AA1" w:rsidP="002B3DA1">
            <w:pPr>
              <w:jc w:val="both"/>
              <w:rPr>
                <w:sz w:val="24"/>
                <w:szCs w:val="24"/>
              </w:rPr>
            </w:pPr>
          </w:p>
        </w:tc>
      </w:tr>
      <w:tr w:rsidR="003D7AA1" w:rsidRPr="002B3DA1" w14:paraId="4C9FFA48" w14:textId="5B288B94" w:rsidTr="00553C55">
        <w:tc>
          <w:tcPr>
            <w:tcW w:w="508" w:type="dxa"/>
          </w:tcPr>
          <w:p w14:paraId="20833A0D" w14:textId="5467289E" w:rsidR="003D7AA1" w:rsidRPr="002B3DA1" w:rsidRDefault="003D7AA1" w:rsidP="0083031C">
            <w:pPr>
              <w:jc w:val="center"/>
              <w:rPr>
                <w:sz w:val="24"/>
                <w:szCs w:val="24"/>
              </w:rPr>
            </w:pPr>
            <w:r w:rsidRPr="002B3DA1">
              <w:rPr>
                <w:sz w:val="24"/>
                <w:szCs w:val="24"/>
              </w:rPr>
              <w:t>2</w:t>
            </w:r>
          </w:p>
        </w:tc>
        <w:tc>
          <w:tcPr>
            <w:tcW w:w="6150" w:type="dxa"/>
          </w:tcPr>
          <w:p w14:paraId="1CBBB3B2" w14:textId="77777777" w:rsidR="003D7AA1" w:rsidRPr="00553C55" w:rsidRDefault="003D7AA1" w:rsidP="002B3DA1">
            <w:pPr>
              <w:rPr>
                <w:b/>
                <w:bCs/>
                <w:sz w:val="24"/>
                <w:szCs w:val="24"/>
              </w:rPr>
            </w:pPr>
            <w:r w:rsidRPr="00553C55">
              <w:rPr>
                <w:b/>
                <w:bCs/>
                <w:sz w:val="24"/>
                <w:szCs w:val="24"/>
              </w:rPr>
              <w:t>Minutes from March Meeting</w:t>
            </w:r>
          </w:p>
          <w:p w14:paraId="08801AF2" w14:textId="77777777" w:rsidR="00553C55" w:rsidRDefault="00553C55" w:rsidP="002B3DA1">
            <w:pPr>
              <w:rPr>
                <w:sz w:val="24"/>
                <w:szCs w:val="24"/>
              </w:rPr>
            </w:pPr>
            <w:r>
              <w:rPr>
                <w:sz w:val="24"/>
                <w:szCs w:val="24"/>
              </w:rPr>
              <w:t>There are some outstanding actions from the March meeting, including the following:</w:t>
            </w:r>
          </w:p>
          <w:p w14:paraId="79F9822F" w14:textId="3C048BC2" w:rsidR="00553C55" w:rsidRDefault="00553C55" w:rsidP="00553C55">
            <w:pPr>
              <w:pStyle w:val="ListParagraph"/>
              <w:numPr>
                <w:ilvl w:val="0"/>
                <w:numId w:val="11"/>
              </w:numPr>
              <w:rPr>
                <w:rFonts w:asciiTheme="minorHAnsi" w:hAnsiTheme="minorHAnsi" w:cstheme="minorHAnsi"/>
              </w:rPr>
            </w:pPr>
            <w:r w:rsidRPr="008915CF">
              <w:rPr>
                <w:rFonts w:asciiTheme="minorHAnsi" w:hAnsiTheme="minorHAnsi" w:cstheme="minorHAnsi"/>
              </w:rPr>
              <w:t xml:space="preserve">Tanith to write up resourcing </w:t>
            </w:r>
            <w:r w:rsidR="008915CF" w:rsidRPr="008915CF">
              <w:rPr>
                <w:rFonts w:asciiTheme="minorHAnsi" w:hAnsiTheme="minorHAnsi" w:cstheme="minorHAnsi"/>
              </w:rPr>
              <w:t>status</w:t>
            </w:r>
            <w:r w:rsidR="0039024D">
              <w:rPr>
                <w:rFonts w:asciiTheme="minorHAnsi" w:hAnsiTheme="minorHAnsi" w:cstheme="minorHAnsi"/>
              </w:rPr>
              <w:t xml:space="preserve"> once we have heard back from SG re </w:t>
            </w:r>
            <w:proofErr w:type="gramStart"/>
            <w:r w:rsidR="0039024D">
              <w:rPr>
                <w:rFonts w:asciiTheme="minorHAnsi" w:hAnsiTheme="minorHAnsi" w:cstheme="minorHAnsi"/>
              </w:rPr>
              <w:t>S10</w:t>
            </w:r>
            <w:proofErr w:type="gramEnd"/>
          </w:p>
          <w:p w14:paraId="7B7C0DB0" w14:textId="77777777" w:rsidR="00DD0934" w:rsidRDefault="00DD0934" w:rsidP="00553C55">
            <w:pPr>
              <w:pStyle w:val="ListParagraph"/>
              <w:numPr>
                <w:ilvl w:val="0"/>
                <w:numId w:val="11"/>
              </w:numPr>
              <w:rPr>
                <w:rFonts w:asciiTheme="minorHAnsi" w:hAnsiTheme="minorHAnsi" w:cstheme="minorHAnsi"/>
              </w:rPr>
            </w:pPr>
            <w:r>
              <w:rPr>
                <w:rFonts w:asciiTheme="minorHAnsi" w:hAnsiTheme="minorHAnsi" w:cstheme="minorHAnsi"/>
              </w:rPr>
              <w:t xml:space="preserve">Tanith to find out which are the 13 or 14 single condition pathways being developed in </w:t>
            </w:r>
            <w:proofErr w:type="gramStart"/>
            <w:r>
              <w:rPr>
                <w:rFonts w:asciiTheme="minorHAnsi" w:hAnsiTheme="minorHAnsi" w:cstheme="minorHAnsi"/>
              </w:rPr>
              <w:t>England</w:t>
            </w:r>
            <w:proofErr w:type="gramEnd"/>
          </w:p>
          <w:p w14:paraId="739C1CA4" w14:textId="77777777" w:rsidR="00182689" w:rsidRDefault="00182689" w:rsidP="00553C55">
            <w:pPr>
              <w:pStyle w:val="ListParagraph"/>
              <w:numPr>
                <w:ilvl w:val="0"/>
                <w:numId w:val="11"/>
              </w:numPr>
              <w:rPr>
                <w:rFonts w:asciiTheme="minorHAnsi" w:hAnsiTheme="minorHAnsi" w:cstheme="minorHAnsi"/>
              </w:rPr>
            </w:pPr>
            <w:r>
              <w:rPr>
                <w:rFonts w:asciiTheme="minorHAnsi" w:hAnsiTheme="minorHAnsi" w:cstheme="minorHAnsi"/>
              </w:rPr>
              <w:t xml:space="preserve">It was agreed not to create a digital copy of the </w:t>
            </w:r>
            <w:proofErr w:type="gramStart"/>
            <w:r>
              <w:rPr>
                <w:rFonts w:asciiTheme="minorHAnsi" w:hAnsiTheme="minorHAnsi" w:cstheme="minorHAnsi"/>
              </w:rPr>
              <w:t>strategy</w:t>
            </w:r>
            <w:proofErr w:type="gramEnd"/>
          </w:p>
          <w:p w14:paraId="6556C3BC" w14:textId="1BE85367" w:rsidR="007B0BD0" w:rsidRPr="008915CF" w:rsidRDefault="007B0BD0" w:rsidP="00553C55">
            <w:pPr>
              <w:pStyle w:val="ListParagraph"/>
              <w:numPr>
                <w:ilvl w:val="0"/>
                <w:numId w:val="11"/>
              </w:numPr>
              <w:rPr>
                <w:rFonts w:asciiTheme="minorHAnsi" w:hAnsiTheme="minorHAnsi" w:cstheme="minorHAnsi"/>
              </w:rPr>
            </w:pPr>
            <w:r>
              <w:rPr>
                <w:rFonts w:asciiTheme="minorHAnsi" w:hAnsiTheme="minorHAnsi" w:cstheme="minorHAnsi"/>
              </w:rPr>
              <w:t>Some members have still not heard back from SG re outstanding neuro framework round 2 bids</w:t>
            </w:r>
          </w:p>
        </w:tc>
        <w:tc>
          <w:tcPr>
            <w:tcW w:w="2693" w:type="dxa"/>
          </w:tcPr>
          <w:p w14:paraId="7A47C978" w14:textId="77777777" w:rsidR="002F0BB9" w:rsidRDefault="002F0BB9" w:rsidP="002B3DA1">
            <w:pPr>
              <w:rPr>
                <w:sz w:val="24"/>
                <w:szCs w:val="24"/>
              </w:rPr>
            </w:pPr>
          </w:p>
          <w:p w14:paraId="05A75859" w14:textId="77777777" w:rsidR="002F0BB9" w:rsidRDefault="002F0BB9" w:rsidP="002B3DA1">
            <w:pPr>
              <w:rPr>
                <w:sz w:val="24"/>
                <w:szCs w:val="24"/>
              </w:rPr>
            </w:pPr>
          </w:p>
          <w:p w14:paraId="7E403B0E" w14:textId="2F08F4E2" w:rsidR="003D7AA1" w:rsidRDefault="00792071" w:rsidP="002B3DA1">
            <w:pPr>
              <w:rPr>
                <w:sz w:val="24"/>
                <w:szCs w:val="24"/>
              </w:rPr>
            </w:pPr>
            <w:r>
              <w:rPr>
                <w:sz w:val="24"/>
                <w:szCs w:val="24"/>
              </w:rPr>
              <w:t xml:space="preserve">Tanith to complete outstanding </w:t>
            </w:r>
            <w:proofErr w:type="gramStart"/>
            <w:r>
              <w:rPr>
                <w:sz w:val="24"/>
                <w:szCs w:val="24"/>
              </w:rPr>
              <w:t>actions</w:t>
            </w:r>
            <w:proofErr w:type="gramEnd"/>
          </w:p>
          <w:p w14:paraId="404F9926" w14:textId="77777777" w:rsidR="007B0BD0" w:rsidRDefault="007B0BD0" w:rsidP="002B3DA1">
            <w:pPr>
              <w:rPr>
                <w:sz w:val="24"/>
                <w:szCs w:val="24"/>
              </w:rPr>
            </w:pPr>
          </w:p>
          <w:p w14:paraId="1546850B" w14:textId="6ACCFDAA" w:rsidR="007B0BD0" w:rsidRDefault="007B0BD0" w:rsidP="002B3DA1">
            <w:pPr>
              <w:rPr>
                <w:sz w:val="24"/>
                <w:szCs w:val="24"/>
              </w:rPr>
            </w:pPr>
          </w:p>
          <w:p w14:paraId="552C6056" w14:textId="2278AD91" w:rsidR="002F0BB9" w:rsidRDefault="002F0BB9" w:rsidP="002B3DA1">
            <w:pPr>
              <w:rPr>
                <w:sz w:val="24"/>
                <w:szCs w:val="24"/>
              </w:rPr>
            </w:pPr>
          </w:p>
          <w:p w14:paraId="0AA763DA" w14:textId="77777777" w:rsidR="002F0BB9" w:rsidRDefault="002F0BB9" w:rsidP="002B3DA1">
            <w:pPr>
              <w:rPr>
                <w:sz w:val="24"/>
                <w:szCs w:val="24"/>
              </w:rPr>
            </w:pPr>
          </w:p>
          <w:p w14:paraId="12B87780" w14:textId="77777777" w:rsidR="007B0BD0" w:rsidRDefault="007B0BD0" w:rsidP="002B3DA1">
            <w:pPr>
              <w:rPr>
                <w:sz w:val="24"/>
                <w:szCs w:val="24"/>
              </w:rPr>
            </w:pPr>
          </w:p>
          <w:p w14:paraId="645F0F94" w14:textId="77777777" w:rsidR="007B0BD0" w:rsidRDefault="007B0BD0" w:rsidP="002B3DA1">
            <w:pPr>
              <w:rPr>
                <w:sz w:val="24"/>
                <w:szCs w:val="24"/>
              </w:rPr>
            </w:pPr>
            <w:r>
              <w:rPr>
                <w:sz w:val="24"/>
                <w:szCs w:val="24"/>
              </w:rPr>
              <w:t xml:space="preserve">Tanith/Rona to raise at NACNC mtg on </w:t>
            </w:r>
            <w:proofErr w:type="gramStart"/>
            <w:r>
              <w:rPr>
                <w:sz w:val="24"/>
                <w:szCs w:val="24"/>
              </w:rPr>
              <w:t>26</w:t>
            </w:r>
            <w:r w:rsidRPr="007B0BD0">
              <w:rPr>
                <w:sz w:val="24"/>
                <w:szCs w:val="24"/>
                <w:vertAlign w:val="superscript"/>
              </w:rPr>
              <w:t>th</w:t>
            </w:r>
            <w:proofErr w:type="gramEnd"/>
            <w:r>
              <w:rPr>
                <w:sz w:val="24"/>
                <w:szCs w:val="24"/>
              </w:rPr>
              <w:t xml:space="preserve"> </w:t>
            </w:r>
          </w:p>
          <w:p w14:paraId="61F5F05E" w14:textId="77777777" w:rsidR="007B0BD0" w:rsidRDefault="007B0BD0" w:rsidP="002B3DA1">
            <w:pPr>
              <w:rPr>
                <w:sz w:val="24"/>
                <w:szCs w:val="24"/>
              </w:rPr>
            </w:pPr>
          </w:p>
          <w:p w14:paraId="04BB452A" w14:textId="77777777" w:rsidR="00C3213B" w:rsidRDefault="00C3213B" w:rsidP="002B3DA1">
            <w:pPr>
              <w:rPr>
                <w:sz w:val="24"/>
                <w:szCs w:val="24"/>
              </w:rPr>
            </w:pPr>
          </w:p>
          <w:p w14:paraId="3D7FA5B3" w14:textId="33134142" w:rsidR="00C3213B" w:rsidRPr="002B3DA1" w:rsidRDefault="00C3213B" w:rsidP="002B3DA1">
            <w:pPr>
              <w:rPr>
                <w:sz w:val="24"/>
                <w:szCs w:val="24"/>
              </w:rPr>
            </w:pPr>
          </w:p>
        </w:tc>
      </w:tr>
      <w:tr w:rsidR="003D7AA1" w:rsidRPr="002B3DA1" w14:paraId="24DEC429" w14:textId="394AF8C7" w:rsidTr="00553C55">
        <w:tc>
          <w:tcPr>
            <w:tcW w:w="508" w:type="dxa"/>
          </w:tcPr>
          <w:p w14:paraId="30518715" w14:textId="148E2605" w:rsidR="003D7AA1" w:rsidRPr="002B3DA1" w:rsidRDefault="003D7AA1" w:rsidP="0083031C">
            <w:pPr>
              <w:jc w:val="center"/>
              <w:rPr>
                <w:sz w:val="24"/>
                <w:szCs w:val="24"/>
              </w:rPr>
            </w:pPr>
            <w:r w:rsidRPr="002B3DA1">
              <w:rPr>
                <w:sz w:val="24"/>
                <w:szCs w:val="24"/>
              </w:rPr>
              <w:lastRenderedPageBreak/>
              <w:t>3</w:t>
            </w:r>
          </w:p>
        </w:tc>
        <w:tc>
          <w:tcPr>
            <w:tcW w:w="6150" w:type="dxa"/>
          </w:tcPr>
          <w:p w14:paraId="74397B39" w14:textId="77777777" w:rsidR="003D7AA1" w:rsidRDefault="003D7AA1" w:rsidP="002B3DA1">
            <w:pPr>
              <w:rPr>
                <w:b/>
                <w:bCs/>
                <w:sz w:val="24"/>
                <w:szCs w:val="24"/>
              </w:rPr>
            </w:pPr>
            <w:r w:rsidRPr="00792071">
              <w:rPr>
                <w:b/>
                <w:bCs/>
                <w:sz w:val="24"/>
                <w:szCs w:val="24"/>
              </w:rPr>
              <w:t xml:space="preserve">Strategy &amp; KPIs </w:t>
            </w:r>
          </w:p>
          <w:p w14:paraId="42B7EBD3" w14:textId="6C3F0244" w:rsidR="00792071" w:rsidRPr="006578A4" w:rsidRDefault="006578A4" w:rsidP="002B3DA1">
            <w:pPr>
              <w:rPr>
                <w:sz w:val="24"/>
                <w:szCs w:val="24"/>
              </w:rPr>
            </w:pPr>
            <w:r w:rsidRPr="006578A4">
              <w:rPr>
                <w:sz w:val="24"/>
                <w:szCs w:val="24"/>
              </w:rPr>
              <w:t>Discussion</w:t>
            </w:r>
            <w:r>
              <w:rPr>
                <w:sz w:val="24"/>
                <w:szCs w:val="24"/>
              </w:rPr>
              <w:t xml:space="preserve"> was held on the strategy document</w:t>
            </w:r>
            <w:r w:rsidR="00EA1572">
              <w:rPr>
                <w:sz w:val="24"/>
                <w:szCs w:val="24"/>
              </w:rPr>
              <w:t xml:space="preserve"> which overlays the S10 work with the document Becky produced.  Agreed that we would keep strategic outcomes </w:t>
            </w:r>
            <w:r w:rsidR="006F1017">
              <w:rPr>
                <w:sz w:val="24"/>
                <w:szCs w:val="24"/>
              </w:rPr>
              <w:t xml:space="preserve">under regular review and activities/KPIs do not all need to be set in stone / they can flex.  </w:t>
            </w:r>
            <w:r w:rsidR="00BE5904">
              <w:rPr>
                <w:sz w:val="24"/>
                <w:szCs w:val="24"/>
              </w:rPr>
              <w:t>Agreed that a 3-year breakdown of aims</w:t>
            </w:r>
            <w:r w:rsidR="00C3213B">
              <w:rPr>
                <w:sz w:val="24"/>
                <w:szCs w:val="24"/>
              </w:rPr>
              <w:t xml:space="preserve">, </w:t>
            </w:r>
            <w:r w:rsidR="00BE5904">
              <w:rPr>
                <w:sz w:val="24"/>
                <w:szCs w:val="24"/>
              </w:rPr>
              <w:t>outcomes and activities would be useful</w:t>
            </w:r>
            <w:r w:rsidR="00B90D6F">
              <w:rPr>
                <w:sz w:val="24"/>
                <w:szCs w:val="24"/>
              </w:rPr>
              <w:t xml:space="preserve"> with focus on agreeing priorities for Y1</w:t>
            </w:r>
            <w:r w:rsidR="0030046F">
              <w:rPr>
                <w:sz w:val="24"/>
                <w:szCs w:val="24"/>
              </w:rPr>
              <w:t xml:space="preserve">, whilst being mindful of </w:t>
            </w:r>
            <w:r w:rsidR="00C3213B">
              <w:rPr>
                <w:sz w:val="24"/>
                <w:szCs w:val="24"/>
              </w:rPr>
              <w:t xml:space="preserve">our </w:t>
            </w:r>
            <w:r w:rsidR="0030046F">
              <w:rPr>
                <w:sz w:val="24"/>
                <w:szCs w:val="24"/>
              </w:rPr>
              <w:t xml:space="preserve">capacity.  </w:t>
            </w:r>
            <w:r w:rsidR="00553A2A">
              <w:rPr>
                <w:sz w:val="24"/>
                <w:szCs w:val="24"/>
              </w:rPr>
              <w:t xml:space="preserve">We should </w:t>
            </w:r>
            <w:r w:rsidR="00C3213B">
              <w:rPr>
                <w:sz w:val="24"/>
                <w:szCs w:val="24"/>
              </w:rPr>
              <w:t xml:space="preserve">also </w:t>
            </w:r>
            <w:r w:rsidR="00553A2A">
              <w:rPr>
                <w:sz w:val="24"/>
                <w:szCs w:val="24"/>
              </w:rPr>
              <w:t>have quarterly financial reviews.</w:t>
            </w:r>
            <w:r w:rsidR="00C3213B">
              <w:rPr>
                <w:sz w:val="24"/>
                <w:szCs w:val="24"/>
              </w:rPr>
              <w:t xml:space="preserve">  Alice has set up a budget to report on this which has been shared with the exec.</w:t>
            </w:r>
          </w:p>
        </w:tc>
        <w:tc>
          <w:tcPr>
            <w:tcW w:w="2693" w:type="dxa"/>
          </w:tcPr>
          <w:p w14:paraId="1A367B6E" w14:textId="77777777" w:rsidR="003D7AA1" w:rsidRDefault="003D7AA1" w:rsidP="002B3DA1">
            <w:pPr>
              <w:rPr>
                <w:sz w:val="24"/>
                <w:szCs w:val="24"/>
              </w:rPr>
            </w:pPr>
          </w:p>
          <w:p w14:paraId="49D4F25B" w14:textId="67841910" w:rsidR="00323620" w:rsidRDefault="00323620" w:rsidP="002B3DA1">
            <w:pPr>
              <w:rPr>
                <w:sz w:val="24"/>
                <w:szCs w:val="24"/>
              </w:rPr>
            </w:pPr>
            <w:r>
              <w:rPr>
                <w:sz w:val="24"/>
                <w:szCs w:val="24"/>
              </w:rPr>
              <w:t>Leigh-Ann, Gill and Morna volunteered to form a strategy sub</w:t>
            </w:r>
            <w:r w:rsidR="006F1506">
              <w:rPr>
                <w:sz w:val="24"/>
                <w:szCs w:val="24"/>
              </w:rPr>
              <w:t>-</w:t>
            </w:r>
            <w:r>
              <w:rPr>
                <w:sz w:val="24"/>
                <w:szCs w:val="24"/>
              </w:rPr>
              <w:t xml:space="preserve">group with </w:t>
            </w:r>
            <w:proofErr w:type="gramStart"/>
            <w:r>
              <w:rPr>
                <w:sz w:val="24"/>
                <w:szCs w:val="24"/>
              </w:rPr>
              <w:t>Alice</w:t>
            </w:r>
            <w:proofErr w:type="gramEnd"/>
          </w:p>
          <w:p w14:paraId="21FAD5BC" w14:textId="77777777" w:rsidR="00323620" w:rsidRDefault="00323620" w:rsidP="002B3DA1">
            <w:pPr>
              <w:rPr>
                <w:sz w:val="24"/>
                <w:szCs w:val="24"/>
              </w:rPr>
            </w:pPr>
          </w:p>
          <w:p w14:paraId="2CC3F9F3" w14:textId="38EEE256" w:rsidR="006F1506" w:rsidRDefault="00323620" w:rsidP="002B3DA1">
            <w:pPr>
              <w:rPr>
                <w:i/>
                <w:iCs/>
                <w:sz w:val="24"/>
                <w:szCs w:val="24"/>
              </w:rPr>
            </w:pPr>
            <w:r>
              <w:rPr>
                <w:i/>
                <w:iCs/>
                <w:sz w:val="24"/>
                <w:szCs w:val="24"/>
              </w:rPr>
              <w:t>First meeting was held on 1</w:t>
            </w:r>
            <w:r w:rsidRPr="00323620">
              <w:rPr>
                <w:i/>
                <w:iCs/>
                <w:sz w:val="24"/>
                <w:szCs w:val="24"/>
                <w:vertAlign w:val="superscript"/>
              </w:rPr>
              <w:t>st</w:t>
            </w:r>
            <w:r>
              <w:rPr>
                <w:i/>
                <w:iCs/>
                <w:sz w:val="24"/>
                <w:szCs w:val="24"/>
              </w:rPr>
              <w:t xml:space="preserve"> June, second meeting will be on 7</w:t>
            </w:r>
            <w:r w:rsidRPr="00323620">
              <w:rPr>
                <w:i/>
                <w:iCs/>
                <w:sz w:val="24"/>
                <w:szCs w:val="24"/>
                <w:vertAlign w:val="superscript"/>
              </w:rPr>
              <w:t>th</w:t>
            </w:r>
            <w:r>
              <w:rPr>
                <w:i/>
                <w:iCs/>
                <w:sz w:val="24"/>
                <w:szCs w:val="24"/>
              </w:rPr>
              <w:t xml:space="preserve"> June</w:t>
            </w:r>
            <w:r w:rsidR="006F1506">
              <w:rPr>
                <w:i/>
                <w:iCs/>
                <w:sz w:val="24"/>
                <w:szCs w:val="24"/>
              </w:rPr>
              <w:t>:</w:t>
            </w:r>
          </w:p>
          <w:p w14:paraId="0C36B274" w14:textId="030B5C7B" w:rsidR="00323620" w:rsidRPr="00323620" w:rsidRDefault="006F1506" w:rsidP="002B3DA1">
            <w:pPr>
              <w:rPr>
                <w:i/>
                <w:iCs/>
                <w:sz w:val="24"/>
                <w:szCs w:val="24"/>
              </w:rPr>
            </w:pPr>
            <w:hyperlink r:id="rId9" w:tgtFrame="_blank" w:history="1">
              <w:r>
                <w:rPr>
                  <w:rStyle w:val="Hyperlink"/>
                  <w:rFonts w:ascii="Helvetica" w:hAnsi="Helvetica" w:cs="Helvetica"/>
                  <w:color w:val="0E71EB"/>
                  <w:sz w:val="21"/>
                  <w:szCs w:val="21"/>
                  <w:u w:val="none"/>
                  <w:shd w:val="clear" w:color="auto" w:fill="FFFFFF"/>
                </w:rPr>
                <w:t>https://zoom.us/j/91205800056</w:t>
              </w:r>
            </w:hyperlink>
          </w:p>
        </w:tc>
      </w:tr>
      <w:tr w:rsidR="003D7AA1" w:rsidRPr="002B3DA1" w14:paraId="58D30CBF" w14:textId="1225B06A" w:rsidTr="00553C55">
        <w:tc>
          <w:tcPr>
            <w:tcW w:w="508" w:type="dxa"/>
          </w:tcPr>
          <w:p w14:paraId="11182FD1" w14:textId="2C554185" w:rsidR="003D7AA1" w:rsidRPr="002B3DA1" w:rsidRDefault="003D7AA1" w:rsidP="0083031C">
            <w:pPr>
              <w:jc w:val="center"/>
              <w:rPr>
                <w:sz w:val="24"/>
                <w:szCs w:val="24"/>
              </w:rPr>
            </w:pPr>
            <w:r w:rsidRPr="002B3DA1">
              <w:rPr>
                <w:sz w:val="24"/>
                <w:szCs w:val="24"/>
              </w:rPr>
              <w:t>4</w:t>
            </w:r>
          </w:p>
        </w:tc>
        <w:tc>
          <w:tcPr>
            <w:tcW w:w="6150" w:type="dxa"/>
          </w:tcPr>
          <w:p w14:paraId="7C588B7E" w14:textId="77777777" w:rsidR="003D7AA1" w:rsidRPr="00323620" w:rsidRDefault="003D7AA1" w:rsidP="002B3DA1">
            <w:pPr>
              <w:rPr>
                <w:b/>
                <w:bCs/>
                <w:sz w:val="24"/>
                <w:szCs w:val="24"/>
              </w:rPr>
            </w:pPr>
            <w:r w:rsidRPr="00323620">
              <w:rPr>
                <w:b/>
                <w:bCs/>
                <w:sz w:val="24"/>
                <w:szCs w:val="24"/>
              </w:rPr>
              <w:t xml:space="preserve">Neuro Hub </w:t>
            </w:r>
          </w:p>
          <w:p w14:paraId="3B2BF86F" w14:textId="4C192811" w:rsidR="00BE2DB7" w:rsidRDefault="00BE2DB7" w:rsidP="002B3DA1">
            <w:pPr>
              <w:rPr>
                <w:sz w:val="24"/>
                <w:szCs w:val="24"/>
              </w:rPr>
            </w:pPr>
            <w:r>
              <w:rPr>
                <w:sz w:val="24"/>
                <w:szCs w:val="24"/>
              </w:rPr>
              <w:t xml:space="preserve">Tanith </w:t>
            </w:r>
            <w:r w:rsidR="002163F5">
              <w:rPr>
                <w:sz w:val="24"/>
                <w:szCs w:val="24"/>
              </w:rPr>
              <w:t>ran through plans for the hub, and we reviewed comments from members.  Alice had emailed all members to get some quick thoughts on the aim of the hub and how that would look and feel. 1</w:t>
            </w:r>
            <w:r w:rsidR="00AB3A43">
              <w:rPr>
                <w:sz w:val="24"/>
                <w:szCs w:val="24"/>
              </w:rPr>
              <w:t>1</w:t>
            </w:r>
            <w:r w:rsidR="002163F5">
              <w:rPr>
                <w:sz w:val="24"/>
                <w:szCs w:val="24"/>
              </w:rPr>
              <w:t xml:space="preserve"> members replied </w:t>
            </w:r>
            <w:r w:rsidR="00AB3A43">
              <w:rPr>
                <w:sz w:val="24"/>
                <w:szCs w:val="24"/>
              </w:rPr>
              <w:t>(none of whom were exec) and were largely positive</w:t>
            </w:r>
            <w:r w:rsidR="00FC472C">
              <w:rPr>
                <w:sz w:val="24"/>
                <w:szCs w:val="24"/>
              </w:rPr>
              <w:t>, but some picking out legitimate concerns.</w:t>
            </w:r>
          </w:p>
          <w:p w14:paraId="55813654" w14:textId="77777777" w:rsidR="00AB3A43" w:rsidRDefault="00AB3A43" w:rsidP="002B3DA1">
            <w:pPr>
              <w:rPr>
                <w:sz w:val="24"/>
                <w:szCs w:val="24"/>
              </w:rPr>
            </w:pPr>
          </w:p>
          <w:p w14:paraId="0EC82C88" w14:textId="77777777" w:rsidR="00323620" w:rsidRDefault="00363AC3" w:rsidP="002B3DA1">
            <w:pPr>
              <w:rPr>
                <w:sz w:val="24"/>
                <w:szCs w:val="24"/>
              </w:rPr>
            </w:pPr>
            <w:r>
              <w:rPr>
                <w:sz w:val="24"/>
                <w:szCs w:val="24"/>
              </w:rPr>
              <w:t>Exec questioned resource capacity to build a successful and much used neuro hub</w:t>
            </w:r>
            <w:r w:rsidR="00C0039B">
              <w:rPr>
                <w:sz w:val="24"/>
                <w:szCs w:val="24"/>
              </w:rPr>
              <w:t xml:space="preserve"> with a limited budget.  </w:t>
            </w:r>
            <w:r w:rsidR="00CF10D8">
              <w:rPr>
                <w:sz w:val="24"/>
                <w:szCs w:val="24"/>
              </w:rPr>
              <w:t>Various concerns regarding the challenges of creating a neuro hub were raised, including using</w:t>
            </w:r>
            <w:r w:rsidR="00E16C9B">
              <w:rPr>
                <w:sz w:val="24"/>
                <w:szCs w:val="24"/>
              </w:rPr>
              <w:t xml:space="preserve"> </w:t>
            </w:r>
            <w:r w:rsidR="009A52E6">
              <w:rPr>
                <w:sz w:val="24"/>
                <w:szCs w:val="24"/>
              </w:rPr>
              <w:t>inaccurate content, keeping the hub updated with relevant info (and deleting expired links etc)</w:t>
            </w:r>
          </w:p>
          <w:p w14:paraId="15DD3645" w14:textId="77777777" w:rsidR="00AB3A43" w:rsidRDefault="00AB3A43" w:rsidP="002B3DA1">
            <w:pPr>
              <w:rPr>
                <w:sz w:val="24"/>
                <w:szCs w:val="24"/>
              </w:rPr>
            </w:pPr>
          </w:p>
          <w:p w14:paraId="67EF0D03" w14:textId="0B530DA9" w:rsidR="00AB3A43" w:rsidRPr="002B3DA1" w:rsidRDefault="00CB49B0" w:rsidP="002B3DA1">
            <w:pPr>
              <w:rPr>
                <w:sz w:val="24"/>
                <w:szCs w:val="24"/>
              </w:rPr>
            </w:pPr>
            <w:r>
              <w:rPr>
                <w:sz w:val="24"/>
                <w:szCs w:val="24"/>
              </w:rPr>
              <w:t xml:space="preserve">Agreed that we would </w:t>
            </w:r>
            <w:r w:rsidR="00FC472C">
              <w:rPr>
                <w:sz w:val="24"/>
                <w:szCs w:val="24"/>
              </w:rPr>
              <w:t xml:space="preserve">do a bit more research, and </w:t>
            </w:r>
            <w:r>
              <w:rPr>
                <w:sz w:val="24"/>
                <w:szCs w:val="24"/>
              </w:rPr>
              <w:t>discuss with digital experts Third Sector Lab</w:t>
            </w:r>
            <w:r w:rsidR="00FC472C">
              <w:rPr>
                <w:sz w:val="24"/>
                <w:szCs w:val="24"/>
              </w:rPr>
              <w:t>.</w:t>
            </w:r>
            <w:r w:rsidR="00E2335E">
              <w:rPr>
                <w:sz w:val="24"/>
                <w:szCs w:val="24"/>
              </w:rPr>
              <w:t xml:space="preserve">  We need to </w:t>
            </w:r>
            <w:r w:rsidR="007A7186">
              <w:rPr>
                <w:sz w:val="24"/>
                <w:szCs w:val="24"/>
              </w:rPr>
              <w:t xml:space="preserve">agree what we are trying to achieve and who the hub is for, prioritise which element of the hub to build first, </w:t>
            </w:r>
            <w:r w:rsidR="00CD2C48">
              <w:rPr>
                <w:sz w:val="24"/>
                <w:szCs w:val="24"/>
              </w:rPr>
              <w:t>research user attitudes</w:t>
            </w:r>
            <w:r w:rsidR="007F3CF8">
              <w:rPr>
                <w:sz w:val="24"/>
                <w:szCs w:val="24"/>
              </w:rPr>
              <w:t xml:space="preserve"> (how people make decisions online)</w:t>
            </w:r>
            <w:r w:rsidR="00CD2C48">
              <w:rPr>
                <w:sz w:val="24"/>
                <w:szCs w:val="24"/>
              </w:rPr>
              <w:t xml:space="preserve"> and do some desk research into other models we can replicate.</w:t>
            </w:r>
          </w:p>
        </w:tc>
        <w:tc>
          <w:tcPr>
            <w:tcW w:w="2693" w:type="dxa"/>
          </w:tcPr>
          <w:p w14:paraId="77A55C53" w14:textId="77777777" w:rsidR="003D7AA1" w:rsidRDefault="003D7AA1" w:rsidP="002B3DA1">
            <w:pPr>
              <w:rPr>
                <w:sz w:val="24"/>
                <w:szCs w:val="24"/>
              </w:rPr>
            </w:pPr>
          </w:p>
          <w:p w14:paraId="4E22C783" w14:textId="77777777" w:rsidR="00A419A3" w:rsidRDefault="00CB49B0" w:rsidP="002B3DA1">
            <w:pPr>
              <w:rPr>
                <w:sz w:val="24"/>
                <w:szCs w:val="24"/>
              </w:rPr>
            </w:pPr>
            <w:r>
              <w:rPr>
                <w:sz w:val="24"/>
                <w:szCs w:val="24"/>
              </w:rPr>
              <w:t xml:space="preserve">Meeting </w:t>
            </w:r>
            <w:r w:rsidR="00FC472C">
              <w:rPr>
                <w:sz w:val="24"/>
                <w:szCs w:val="24"/>
              </w:rPr>
              <w:t xml:space="preserve">was </w:t>
            </w:r>
            <w:r>
              <w:rPr>
                <w:sz w:val="24"/>
                <w:szCs w:val="24"/>
              </w:rPr>
              <w:t>held with 3</w:t>
            </w:r>
            <w:r w:rsidRPr="00CB49B0">
              <w:rPr>
                <w:sz w:val="24"/>
                <w:szCs w:val="24"/>
                <w:vertAlign w:val="superscript"/>
              </w:rPr>
              <w:t>rd</w:t>
            </w:r>
            <w:r>
              <w:rPr>
                <w:sz w:val="24"/>
                <w:szCs w:val="24"/>
              </w:rPr>
              <w:t xml:space="preserve"> Sector Lab on 27</w:t>
            </w:r>
            <w:r w:rsidRPr="00CB49B0">
              <w:rPr>
                <w:sz w:val="24"/>
                <w:szCs w:val="24"/>
                <w:vertAlign w:val="superscript"/>
              </w:rPr>
              <w:t>th</w:t>
            </w:r>
            <w:r>
              <w:rPr>
                <w:sz w:val="24"/>
                <w:szCs w:val="24"/>
              </w:rPr>
              <w:t xml:space="preserve"> May. </w:t>
            </w:r>
            <w:r w:rsidR="00FC472C">
              <w:rPr>
                <w:sz w:val="24"/>
                <w:szCs w:val="24"/>
              </w:rPr>
              <w:t xml:space="preserve"> Advice was</w:t>
            </w:r>
            <w:r w:rsidR="00F37EB9">
              <w:rPr>
                <w:sz w:val="24"/>
                <w:szCs w:val="24"/>
              </w:rPr>
              <w:t xml:space="preserve"> to use the budget for designing an overarching digital strategy, </w:t>
            </w:r>
            <w:r w:rsidR="00E2335E">
              <w:rPr>
                <w:sz w:val="24"/>
                <w:szCs w:val="24"/>
              </w:rPr>
              <w:t xml:space="preserve">plus </w:t>
            </w:r>
            <w:r w:rsidR="00F37EB9">
              <w:rPr>
                <w:sz w:val="24"/>
                <w:szCs w:val="24"/>
              </w:rPr>
              <w:t xml:space="preserve">content planning and content creation rather than going straight into building a micro-site.  </w:t>
            </w:r>
          </w:p>
          <w:p w14:paraId="476AFB60" w14:textId="77777777" w:rsidR="00A419A3" w:rsidRDefault="00A419A3" w:rsidP="002B3DA1">
            <w:pPr>
              <w:rPr>
                <w:sz w:val="24"/>
                <w:szCs w:val="24"/>
              </w:rPr>
            </w:pPr>
          </w:p>
          <w:p w14:paraId="50F5AC27" w14:textId="77777777" w:rsidR="00A419A3" w:rsidRDefault="00A419A3" w:rsidP="002B3DA1">
            <w:pPr>
              <w:rPr>
                <w:sz w:val="24"/>
                <w:szCs w:val="24"/>
              </w:rPr>
            </w:pPr>
          </w:p>
          <w:p w14:paraId="4AED915F" w14:textId="6E3A6305" w:rsidR="009D5296" w:rsidRDefault="009D5296" w:rsidP="002B3DA1">
            <w:pPr>
              <w:rPr>
                <w:sz w:val="24"/>
                <w:szCs w:val="24"/>
              </w:rPr>
            </w:pPr>
            <w:r>
              <w:rPr>
                <w:sz w:val="24"/>
                <w:szCs w:val="24"/>
              </w:rPr>
              <w:t>Alice to see if there’s interest (and capacity amongst some exec members) to set up a Neuro Hub group to explore options to take this forward</w:t>
            </w:r>
          </w:p>
        </w:tc>
      </w:tr>
      <w:tr w:rsidR="003D7AA1" w:rsidRPr="002B3DA1" w14:paraId="4A464A9E" w14:textId="11815858" w:rsidTr="00553C55">
        <w:tc>
          <w:tcPr>
            <w:tcW w:w="508" w:type="dxa"/>
          </w:tcPr>
          <w:p w14:paraId="6BEB7694" w14:textId="42849CE6" w:rsidR="003D7AA1" w:rsidRPr="002B3DA1" w:rsidRDefault="003D7AA1" w:rsidP="007E607A">
            <w:pPr>
              <w:jc w:val="center"/>
              <w:rPr>
                <w:sz w:val="24"/>
                <w:szCs w:val="24"/>
              </w:rPr>
            </w:pPr>
            <w:r>
              <w:rPr>
                <w:sz w:val="24"/>
                <w:szCs w:val="24"/>
              </w:rPr>
              <w:t>5</w:t>
            </w:r>
          </w:p>
        </w:tc>
        <w:tc>
          <w:tcPr>
            <w:tcW w:w="6150" w:type="dxa"/>
          </w:tcPr>
          <w:p w14:paraId="25E3DCF6" w14:textId="77777777" w:rsidR="003D7AA1" w:rsidRPr="009D5296" w:rsidRDefault="003D7AA1" w:rsidP="007E607A">
            <w:pPr>
              <w:rPr>
                <w:b/>
                <w:bCs/>
                <w:sz w:val="24"/>
                <w:szCs w:val="24"/>
              </w:rPr>
            </w:pPr>
            <w:r w:rsidRPr="009D5296">
              <w:rPr>
                <w:b/>
                <w:bCs/>
                <w:sz w:val="24"/>
                <w:szCs w:val="24"/>
              </w:rPr>
              <w:t xml:space="preserve">Executive team skills and experience audit </w:t>
            </w:r>
          </w:p>
          <w:p w14:paraId="433102D4" w14:textId="7696A031" w:rsidR="009D5296" w:rsidRPr="009D5296" w:rsidRDefault="009D5296" w:rsidP="007E607A">
            <w:pPr>
              <w:rPr>
                <w:sz w:val="24"/>
                <w:szCs w:val="24"/>
              </w:rPr>
            </w:pPr>
            <w:r>
              <w:rPr>
                <w:sz w:val="24"/>
                <w:szCs w:val="24"/>
              </w:rPr>
              <w:t xml:space="preserve">Thanks to those who have completed the audit.  Still awaiting info from </w:t>
            </w:r>
            <w:r w:rsidR="00C757C7">
              <w:rPr>
                <w:sz w:val="24"/>
                <w:szCs w:val="24"/>
              </w:rPr>
              <w:t>2 people</w:t>
            </w:r>
            <w:r w:rsidR="00ED2EEF">
              <w:rPr>
                <w:sz w:val="24"/>
                <w:szCs w:val="24"/>
              </w:rPr>
              <w:t>.  Very sadly, Elinor Jayne is leaving the Exec</w:t>
            </w:r>
            <w:r w:rsidR="00CE1950">
              <w:rPr>
                <w:sz w:val="24"/>
                <w:szCs w:val="24"/>
              </w:rPr>
              <w:t xml:space="preserve"> as she will be</w:t>
            </w:r>
            <w:r w:rsidR="00ED2EEF">
              <w:rPr>
                <w:sz w:val="24"/>
                <w:szCs w:val="24"/>
              </w:rPr>
              <w:t xml:space="preserve"> mov</w:t>
            </w:r>
            <w:r w:rsidR="00CE1950">
              <w:rPr>
                <w:sz w:val="24"/>
                <w:szCs w:val="24"/>
              </w:rPr>
              <w:t xml:space="preserve">ing </w:t>
            </w:r>
            <w:r w:rsidR="00ED2EEF">
              <w:rPr>
                <w:sz w:val="24"/>
                <w:szCs w:val="24"/>
              </w:rPr>
              <w:t>to a new job</w:t>
            </w:r>
            <w:r w:rsidR="00CE1950">
              <w:rPr>
                <w:sz w:val="24"/>
                <w:szCs w:val="24"/>
              </w:rPr>
              <w:t xml:space="preserve"> in July.  This means we will have 2 vacancies on the Exec from July.</w:t>
            </w:r>
          </w:p>
        </w:tc>
        <w:tc>
          <w:tcPr>
            <w:tcW w:w="2693" w:type="dxa"/>
          </w:tcPr>
          <w:p w14:paraId="07B5DCE6" w14:textId="77777777" w:rsidR="007F3CF8" w:rsidRDefault="007F3CF8" w:rsidP="007E607A">
            <w:pPr>
              <w:rPr>
                <w:sz w:val="24"/>
                <w:szCs w:val="24"/>
              </w:rPr>
            </w:pPr>
          </w:p>
          <w:p w14:paraId="5468951D" w14:textId="0C3FD408" w:rsidR="00C757C7" w:rsidRDefault="00C757C7" w:rsidP="007E607A">
            <w:pPr>
              <w:rPr>
                <w:sz w:val="24"/>
                <w:szCs w:val="24"/>
              </w:rPr>
            </w:pPr>
            <w:r>
              <w:rPr>
                <w:sz w:val="24"/>
                <w:szCs w:val="24"/>
              </w:rPr>
              <w:t xml:space="preserve">Alice to chase outstanding </w:t>
            </w:r>
            <w:proofErr w:type="gramStart"/>
            <w:r>
              <w:rPr>
                <w:sz w:val="24"/>
                <w:szCs w:val="24"/>
              </w:rPr>
              <w:t>info</w:t>
            </w:r>
            <w:proofErr w:type="gramEnd"/>
          </w:p>
          <w:p w14:paraId="23DEC751" w14:textId="77777777" w:rsidR="00CE1950" w:rsidRDefault="00CE1950" w:rsidP="007E607A">
            <w:pPr>
              <w:rPr>
                <w:sz w:val="24"/>
                <w:szCs w:val="24"/>
              </w:rPr>
            </w:pPr>
          </w:p>
          <w:p w14:paraId="2A26F585" w14:textId="0DF9DBBF" w:rsidR="00CE1950" w:rsidRDefault="00CE1950" w:rsidP="007E607A">
            <w:pPr>
              <w:rPr>
                <w:sz w:val="24"/>
                <w:szCs w:val="24"/>
              </w:rPr>
            </w:pPr>
            <w:r>
              <w:rPr>
                <w:sz w:val="24"/>
                <w:szCs w:val="24"/>
              </w:rPr>
              <w:t>Recruit new Exec members at the AGM</w:t>
            </w:r>
          </w:p>
        </w:tc>
      </w:tr>
      <w:tr w:rsidR="003D7AA1" w:rsidRPr="002B3DA1" w14:paraId="4B53961B" w14:textId="37139B64" w:rsidTr="00553C55">
        <w:tc>
          <w:tcPr>
            <w:tcW w:w="508" w:type="dxa"/>
          </w:tcPr>
          <w:p w14:paraId="35A82C95" w14:textId="1E00ABA8" w:rsidR="003D7AA1" w:rsidRPr="002B3DA1" w:rsidRDefault="003D7AA1" w:rsidP="00C74A12">
            <w:pPr>
              <w:jc w:val="center"/>
              <w:rPr>
                <w:sz w:val="24"/>
                <w:szCs w:val="24"/>
              </w:rPr>
            </w:pPr>
            <w:r w:rsidRPr="002B3DA1">
              <w:rPr>
                <w:sz w:val="24"/>
                <w:szCs w:val="24"/>
              </w:rPr>
              <w:t>6</w:t>
            </w:r>
          </w:p>
        </w:tc>
        <w:tc>
          <w:tcPr>
            <w:tcW w:w="6150" w:type="dxa"/>
          </w:tcPr>
          <w:p w14:paraId="7A7DF8A8" w14:textId="77777777" w:rsidR="003D7AA1" w:rsidRDefault="003D7AA1" w:rsidP="00C74A12">
            <w:pPr>
              <w:rPr>
                <w:sz w:val="24"/>
                <w:szCs w:val="24"/>
              </w:rPr>
            </w:pPr>
            <w:r w:rsidRPr="00C757C7">
              <w:rPr>
                <w:b/>
                <w:bCs/>
                <w:sz w:val="24"/>
                <w:szCs w:val="24"/>
              </w:rPr>
              <w:t>AORB</w:t>
            </w:r>
            <w:r w:rsidRPr="002B3DA1">
              <w:rPr>
                <w:sz w:val="24"/>
                <w:szCs w:val="24"/>
              </w:rPr>
              <w:t xml:space="preserve"> </w:t>
            </w:r>
          </w:p>
          <w:p w14:paraId="0FC31D9C" w14:textId="78417D19" w:rsidR="00C757C7" w:rsidRPr="002B3DA1" w:rsidRDefault="0051270A" w:rsidP="00C74A12">
            <w:pPr>
              <w:rPr>
                <w:sz w:val="24"/>
                <w:szCs w:val="24"/>
              </w:rPr>
            </w:pPr>
            <w:r>
              <w:rPr>
                <w:sz w:val="24"/>
                <w:szCs w:val="24"/>
              </w:rPr>
              <w:t>Susan Walker is interested in 3</w:t>
            </w:r>
            <w:r w:rsidRPr="0051270A">
              <w:rPr>
                <w:sz w:val="24"/>
                <w:szCs w:val="24"/>
                <w:vertAlign w:val="superscript"/>
              </w:rPr>
              <w:t>rd</w:t>
            </w:r>
            <w:r>
              <w:rPr>
                <w:sz w:val="24"/>
                <w:szCs w:val="24"/>
              </w:rPr>
              <w:t xml:space="preserve"> sector opinion</w:t>
            </w:r>
            <w:r w:rsidR="00110B1D">
              <w:rPr>
                <w:sz w:val="24"/>
                <w:szCs w:val="24"/>
              </w:rPr>
              <w:t xml:space="preserve"> re what needs to be in a neurosurgery centre, as she is currently overseeing the refurbishment of a centre in Glasgow.</w:t>
            </w:r>
          </w:p>
        </w:tc>
        <w:tc>
          <w:tcPr>
            <w:tcW w:w="2693" w:type="dxa"/>
          </w:tcPr>
          <w:p w14:paraId="74410A01" w14:textId="77777777" w:rsidR="003D7AA1" w:rsidRDefault="003D7AA1" w:rsidP="00C74A12">
            <w:pPr>
              <w:rPr>
                <w:sz w:val="24"/>
                <w:szCs w:val="24"/>
              </w:rPr>
            </w:pPr>
          </w:p>
          <w:p w14:paraId="063D192F" w14:textId="7CD25104" w:rsidR="00110B1D" w:rsidRPr="002B3DA1" w:rsidRDefault="00110B1D" w:rsidP="00C74A12">
            <w:pPr>
              <w:rPr>
                <w:sz w:val="24"/>
                <w:szCs w:val="24"/>
              </w:rPr>
            </w:pPr>
            <w:r>
              <w:rPr>
                <w:sz w:val="24"/>
                <w:szCs w:val="24"/>
              </w:rPr>
              <w:t xml:space="preserve">Can members </w:t>
            </w:r>
            <w:r w:rsidR="002F0BB9">
              <w:rPr>
                <w:sz w:val="24"/>
                <w:szCs w:val="24"/>
              </w:rPr>
              <w:t>send thoughts to Tanith to pass onto Susan</w:t>
            </w:r>
          </w:p>
        </w:tc>
      </w:tr>
      <w:tr w:rsidR="003D7AA1" w:rsidRPr="002B3DA1" w14:paraId="4CD5895A" w14:textId="51276D12" w:rsidTr="00553C55">
        <w:tc>
          <w:tcPr>
            <w:tcW w:w="508" w:type="dxa"/>
          </w:tcPr>
          <w:p w14:paraId="05A973CE" w14:textId="2D900AAD" w:rsidR="003D7AA1" w:rsidRPr="002B3DA1" w:rsidRDefault="003D7AA1" w:rsidP="00C74A12">
            <w:pPr>
              <w:jc w:val="center"/>
              <w:rPr>
                <w:sz w:val="24"/>
                <w:szCs w:val="24"/>
              </w:rPr>
            </w:pPr>
            <w:r w:rsidRPr="002B3DA1">
              <w:rPr>
                <w:sz w:val="24"/>
                <w:szCs w:val="24"/>
              </w:rPr>
              <w:t>7</w:t>
            </w:r>
          </w:p>
        </w:tc>
        <w:tc>
          <w:tcPr>
            <w:tcW w:w="6150" w:type="dxa"/>
          </w:tcPr>
          <w:p w14:paraId="50CC6899" w14:textId="024A3CA2" w:rsidR="003D7AA1" w:rsidRPr="002B3DA1" w:rsidRDefault="003D7AA1" w:rsidP="00C74A12">
            <w:pPr>
              <w:rPr>
                <w:sz w:val="24"/>
                <w:szCs w:val="24"/>
              </w:rPr>
            </w:pPr>
            <w:r w:rsidRPr="002F0BB9">
              <w:rPr>
                <w:b/>
                <w:bCs/>
                <w:sz w:val="24"/>
                <w:szCs w:val="24"/>
              </w:rPr>
              <w:t>Next meeting date</w:t>
            </w:r>
            <w:r>
              <w:rPr>
                <w:sz w:val="24"/>
                <w:szCs w:val="24"/>
              </w:rPr>
              <w:t xml:space="preserve"> will be June 23</w:t>
            </w:r>
            <w:r w:rsidRPr="007D4869">
              <w:rPr>
                <w:sz w:val="24"/>
                <w:szCs w:val="24"/>
                <w:vertAlign w:val="superscript"/>
              </w:rPr>
              <w:t>rd</w:t>
            </w:r>
            <w:r w:rsidR="00176F1B">
              <w:rPr>
                <w:sz w:val="24"/>
                <w:szCs w:val="24"/>
                <w:vertAlign w:val="superscript"/>
              </w:rPr>
              <w:t xml:space="preserve"> </w:t>
            </w:r>
            <w:r w:rsidR="00176F1B">
              <w:rPr>
                <w:sz w:val="24"/>
                <w:szCs w:val="24"/>
              </w:rPr>
              <w:t xml:space="preserve">following the Members meeting (10.30 – 12.30 for Members’ meeting, </w:t>
            </w:r>
            <w:r w:rsidR="00176F1B">
              <w:rPr>
                <w:sz w:val="24"/>
                <w:szCs w:val="24"/>
              </w:rPr>
              <w:lastRenderedPageBreak/>
              <w:t xml:space="preserve">12.30-13.30 for exec meeting, same zoom link: </w:t>
            </w:r>
            <w:hyperlink r:id="rId10" w:tgtFrame="_blank" w:history="1">
              <w:r w:rsidR="00830633">
                <w:rPr>
                  <w:rStyle w:val="Hyperlink"/>
                  <w:rFonts w:ascii="Helvetica" w:hAnsi="Helvetica" w:cs="Helvetica"/>
                  <w:color w:val="0E71EB"/>
                  <w:sz w:val="21"/>
                  <w:szCs w:val="21"/>
                  <w:u w:val="none"/>
                  <w:shd w:val="clear" w:color="auto" w:fill="FFFFFF"/>
                </w:rPr>
                <w:t>https://zoom.us/j/98692019704</w:t>
              </w:r>
            </w:hyperlink>
            <w:r w:rsidR="00176F1B">
              <w:rPr>
                <w:sz w:val="24"/>
                <w:szCs w:val="24"/>
              </w:rPr>
              <w:t>).</w:t>
            </w:r>
          </w:p>
        </w:tc>
        <w:tc>
          <w:tcPr>
            <w:tcW w:w="2693" w:type="dxa"/>
          </w:tcPr>
          <w:p w14:paraId="709038A2" w14:textId="77777777" w:rsidR="003D7AA1" w:rsidRPr="002B3DA1" w:rsidRDefault="003D7AA1" w:rsidP="00C74A12">
            <w:pPr>
              <w:rPr>
                <w:sz w:val="24"/>
                <w:szCs w:val="24"/>
              </w:rPr>
            </w:pPr>
          </w:p>
        </w:tc>
      </w:tr>
    </w:tbl>
    <w:p w14:paraId="1EE5154F" w14:textId="77777777" w:rsidR="002B3DA1" w:rsidRDefault="002B3DA1" w:rsidP="0083031C">
      <w:pPr>
        <w:ind w:firstLine="720"/>
        <w:jc w:val="center"/>
        <w:rPr>
          <w:sz w:val="32"/>
          <w:szCs w:val="32"/>
        </w:rPr>
      </w:pPr>
    </w:p>
    <w:p w14:paraId="0032876C" w14:textId="70FFB7DB" w:rsidR="00CB101F" w:rsidRPr="002B3DA1" w:rsidRDefault="00CB101F" w:rsidP="002B3DA1">
      <w:pPr>
        <w:spacing w:before="100" w:beforeAutospacing="1" w:after="100" w:afterAutospacing="1"/>
      </w:pPr>
    </w:p>
    <w:sectPr w:rsidR="00CB101F" w:rsidRPr="002B3DA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81F5" w14:textId="77777777" w:rsidR="00275D9B" w:rsidRDefault="00275D9B" w:rsidP="008204E5">
      <w:pPr>
        <w:spacing w:after="0" w:line="240" w:lineRule="auto"/>
      </w:pPr>
      <w:r>
        <w:separator/>
      </w:r>
    </w:p>
  </w:endnote>
  <w:endnote w:type="continuationSeparator" w:id="0">
    <w:p w14:paraId="56487107" w14:textId="77777777" w:rsidR="00275D9B" w:rsidRDefault="00275D9B" w:rsidP="0082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52547"/>
      <w:docPartObj>
        <w:docPartGallery w:val="Page Numbers (Bottom of Page)"/>
        <w:docPartUnique/>
      </w:docPartObj>
    </w:sdtPr>
    <w:sdtEndPr>
      <w:rPr>
        <w:noProof/>
      </w:rPr>
    </w:sdtEndPr>
    <w:sdtContent>
      <w:p w14:paraId="1FD2759C" w14:textId="7AAA9A21" w:rsidR="008B1303" w:rsidRDefault="008B1303">
        <w:pPr>
          <w:pStyle w:val="Footer"/>
        </w:pPr>
        <w:r>
          <w:fldChar w:fldCharType="begin"/>
        </w:r>
        <w:r>
          <w:instrText xml:space="preserve"> PAGE   \* MERGEFORMAT </w:instrText>
        </w:r>
        <w:r>
          <w:fldChar w:fldCharType="separate"/>
        </w:r>
        <w:r>
          <w:rPr>
            <w:noProof/>
          </w:rPr>
          <w:t>2</w:t>
        </w:r>
        <w:r>
          <w:rPr>
            <w:noProof/>
          </w:rPr>
          <w:fldChar w:fldCharType="end"/>
        </w:r>
      </w:p>
    </w:sdtContent>
  </w:sdt>
  <w:p w14:paraId="26A6FEC5" w14:textId="77777777" w:rsidR="008B1303" w:rsidRDefault="008B1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437C" w14:textId="77777777" w:rsidR="00275D9B" w:rsidRDefault="00275D9B" w:rsidP="008204E5">
      <w:pPr>
        <w:spacing w:after="0" w:line="240" w:lineRule="auto"/>
      </w:pPr>
      <w:r>
        <w:separator/>
      </w:r>
    </w:p>
  </w:footnote>
  <w:footnote w:type="continuationSeparator" w:id="0">
    <w:p w14:paraId="7A533367" w14:textId="77777777" w:rsidR="00275D9B" w:rsidRDefault="00275D9B" w:rsidP="00820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B1"/>
    <w:multiLevelType w:val="hybridMultilevel"/>
    <w:tmpl w:val="47DE5D8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281E89"/>
    <w:multiLevelType w:val="hybridMultilevel"/>
    <w:tmpl w:val="0608D260"/>
    <w:lvl w:ilvl="0" w:tplc="E4A40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A1D46"/>
    <w:multiLevelType w:val="hybridMultilevel"/>
    <w:tmpl w:val="662ABE7A"/>
    <w:lvl w:ilvl="0" w:tplc="E4A404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B1152E"/>
    <w:multiLevelType w:val="hybridMultilevel"/>
    <w:tmpl w:val="21D07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0816F4"/>
    <w:multiLevelType w:val="hybridMultilevel"/>
    <w:tmpl w:val="999C6486"/>
    <w:lvl w:ilvl="0" w:tplc="68D081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E7163"/>
    <w:multiLevelType w:val="hybridMultilevel"/>
    <w:tmpl w:val="0F2A2F32"/>
    <w:lvl w:ilvl="0" w:tplc="03DE9650">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72578ED"/>
    <w:multiLevelType w:val="hybridMultilevel"/>
    <w:tmpl w:val="6B46F436"/>
    <w:lvl w:ilvl="0" w:tplc="946EEEE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F3F4632"/>
    <w:multiLevelType w:val="hybridMultilevel"/>
    <w:tmpl w:val="59F813D8"/>
    <w:lvl w:ilvl="0" w:tplc="E4A4046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0306633"/>
    <w:multiLevelType w:val="hybridMultilevel"/>
    <w:tmpl w:val="005E5074"/>
    <w:lvl w:ilvl="0" w:tplc="E4A40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F56088"/>
    <w:multiLevelType w:val="hybridMultilevel"/>
    <w:tmpl w:val="FCDC1984"/>
    <w:lvl w:ilvl="0" w:tplc="F6EED29A">
      <w:start w:val="1"/>
      <w:numFmt w:val="decimal"/>
      <w:lvlText w:val="%1."/>
      <w:lvlJc w:val="left"/>
      <w:pPr>
        <w:ind w:left="720" w:hanging="360"/>
      </w:pPr>
      <w:rPr>
        <w:rFonts w:ascii="Calibri" w:hAnsi="Calibri" w:cs="Calibr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F76177"/>
    <w:multiLevelType w:val="hybridMultilevel"/>
    <w:tmpl w:val="5A70E95A"/>
    <w:lvl w:ilvl="0" w:tplc="18A601AC">
      <w:start w:val="1"/>
      <w:numFmt w:val="decimal"/>
      <w:lvlText w:val="%1."/>
      <w:lvlJc w:val="left"/>
      <w:pPr>
        <w:ind w:left="520" w:hanging="52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
  </w:num>
  <w:num w:numId="3">
    <w:abstractNumId w:val="2"/>
  </w:num>
  <w:num w:numId="4">
    <w:abstractNumId w:val="7"/>
  </w:num>
  <w:num w:numId="5">
    <w:abstractNumId w:val="0"/>
  </w:num>
  <w:num w:numId="6">
    <w:abstractNumId w:val="3"/>
  </w:num>
  <w:num w:numId="7">
    <w:abstractNumId w:val="6"/>
  </w:num>
  <w:num w:numId="8">
    <w:abstractNumId w:val="1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1F"/>
    <w:rsid w:val="00003B19"/>
    <w:rsid w:val="000535B4"/>
    <w:rsid w:val="0009158A"/>
    <w:rsid w:val="0009342E"/>
    <w:rsid w:val="000A2B3F"/>
    <w:rsid w:val="00110B1D"/>
    <w:rsid w:val="00122B09"/>
    <w:rsid w:val="00124566"/>
    <w:rsid w:val="00176F1B"/>
    <w:rsid w:val="00182689"/>
    <w:rsid w:val="00182F57"/>
    <w:rsid w:val="00204964"/>
    <w:rsid w:val="002163F5"/>
    <w:rsid w:val="002306C8"/>
    <w:rsid w:val="00254FE0"/>
    <w:rsid w:val="0027417D"/>
    <w:rsid w:val="00275D9B"/>
    <w:rsid w:val="002B3DA1"/>
    <w:rsid w:val="002F0BB9"/>
    <w:rsid w:val="0030046F"/>
    <w:rsid w:val="00323620"/>
    <w:rsid w:val="00363AC3"/>
    <w:rsid w:val="00367F0D"/>
    <w:rsid w:val="00381CC7"/>
    <w:rsid w:val="003852D2"/>
    <w:rsid w:val="0039024D"/>
    <w:rsid w:val="003D7AA1"/>
    <w:rsid w:val="003D7C4B"/>
    <w:rsid w:val="004009B0"/>
    <w:rsid w:val="00407F14"/>
    <w:rsid w:val="004156E6"/>
    <w:rsid w:val="00415C57"/>
    <w:rsid w:val="00422189"/>
    <w:rsid w:val="004C754F"/>
    <w:rsid w:val="0051270A"/>
    <w:rsid w:val="00547B4C"/>
    <w:rsid w:val="00553A2A"/>
    <w:rsid w:val="00553C55"/>
    <w:rsid w:val="005C098F"/>
    <w:rsid w:val="005F0D94"/>
    <w:rsid w:val="0060180A"/>
    <w:rsid w:val="006222FF"/>
    <w:rsid w:val="00631968"/>
    <w:rsid w:val="00640AFA"/>
    <w:rsid w:val="006437FF"/>
    <w:rsid w:val="006578A4"/>
    <w:rsid w:val="00675B7C"/>
    <w:rsid w:val="006856E7"/>
    <w:rsid w:val="006863E3"/>
    <w:rsid w:val="00691E8B"/>
    <w:rsid w:val="006F1017"/>
    <w:rsid w:val="006F1506"/>
    <w:rsid w:val="00703138"/>
    <w:rsid w:val="00747763"/>
    <w:rsid w:val="0076413E"/>
    <w:rsid w:val="00765BCB"/>
    <w:rsid w:val="00792071"/>
    <w:rsid w:val="007A3FE2"/>
    <w:rsid w:val="007A7186"/>
    <w:rsid w:val="007B0BD0"/>
    <w:rsid w:val="007D4869"/>
    <w:rsid w:val="007D5CD6"/>
    <w:rsid w:val="007E607A"/>
    <w:rsid w:val="007F3CF8"/>
    <w:rsid w:val="008204E5"/>
    <w:rsid w:val="0083031C"/>
    <w:rsid w:val="00830633"/>
    <w:rsid w:val="00866CEE"/>
    <w:rsid w:val="008915CF"/>
    <w:rsid w:val="008A3796"/>
    <w:rsid w:val="008B1303"/>
    <w:rsid w:val="008D6888"/>
    <w:rsid w:val="008F2689"/>
    <w:rsid w:val="008F467D"/>
    <w:rsid w:val="009114FE"/>
    <w:rsid w:val="00924C9C"/>
    <w:rsid w:val="00941E02"/>
    <w:rsid w:val="0094207D"/>
    <w:rsid w:val="009A52E6"/>
    <w:rsid w:val="009A7072"/>
    <w:rsid w:val="009D14A7"/>
    <w:rsid w:val="009D5296"/>
    <w:rsid w:val="009D5C22"/>
    <w:rsid w:val="009E1C3D"/>
    <w:rsid w:val="00A02F9F"/>
    <w:rsid w:val="00A31F5C"/>
    <w:rsid w:val="00A419A3"/>
    <w:rsid w:val="00A602B7"/>
    <w:rsid w:val="00AB3A43"/>
    <w:rsid w:val="00AD0ECA"/>
    <w:rsid w:val="00B90D6F"/>
    <w:rsid w:val="00BE2DB7"/>
    <w:rsid w:val="00BE5904"/>
    <w:rsid w:val="00C0039B"/>
    <w:rsid w:val="00C233F4"/>
    <w:rsid w:val="00C3213B"/>
    <w:rsid w:val="00C66986"/>
    <w:rsid w:val="00C74A12"/>
    <w:rsid w:val="00C757C7"/>
    <w:rsid w:val="00CA3622"/>
    <w:rsid w:val="00CB101F"/>
    <w:rsid w:val="00CB49B0"/>
    <w:rsid w:val="00CB6AAA"/>
    <w:rsid w:val="00CB78E4"/>
    <w:rsid w:val="00CD2C48"/>
    <w:rsid w:val="00CE1950"/>
    <w:rsid w:val="00CF10D8"/>
    <w:rsid w:val="00CF283F"/>
    <w:rsid w:val="00D72B59"/>
    <w:rsid w:val="00DD0934"/>
    <w:rsid w:val="00E16C9B"/>
    <w:rsid w:val="00E22C52"/>
    <w:rsid w:val="00E2335E"/>
    <w:rsid w:val="00EA1572"/>
    <w:rsid w:val="00EB6949"/>
    <w:rsid w:val="00EC5CEB"/>
    <w:rsid w:val="00ED2EEF"/>
    <w:rsid w:val="00ED5A02"/>
    <w:rsid w:val="00F31DE4"/>
    <w:rsid w:val="00F37EB9"/>
    <w:rsid w:val="00F40D46"/>
    <w:rsid w:val="00F41C22"/>
    <w:rsid w:val="00FC472C"/>
    <w:rsid w:val="00FD1BAC"/>
    <w:rsid w:val="00FF2A62"/>
    <w:rsid w:val="00FF6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459E7"/>
  <w15:chartTrackingRefBased/>
  <w15:docId w15:val="{E4110E05-A97E-4734-9930-1C17756D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9E1C3D"/>
    <w:pPr>
      <w:spacing w:before="100" w:beforeAutospacing="1" w:after="100" w:afterAutospacing="1" w:line="240" w:lineRule="auto"/>
      <w:outlineLvl w:val="2"/>
    </w:pPr>
    <w:rPr>
      <w:rFonts w:ascii="Calibri" w:eastAsia="Times New Roman"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01F"/>
    <w:pPr>
      <w:spacing w:after="0" w:line="240" w:lineRule="auto"/>
      <w:ind w:left="720"/>
      <w:contextualSpacing/>
    </w:pPr>
    <w:rPr>
      <w:rFonts w:ascii="Times New Roman" w:hAnsi="Times New Roman" w:cs="Times New Roman"/>
      <w:sz w:val="24"/>
      <w:szCs w:val="24"/>
      <w:lang w:eastAsia="en-GB"/>
    </w:rPr>
  </w:style>
  <w:style w:type="character" w:styleId="Hyperlink">
    <w:name w:val="Hyperlink"/>
    <w:basedOn w:val="DefaultParagraphFont"/>
    <w:uiPriority w:val="99"/>
    <w:unhideWhenUsed/>
    <w:rsid w:val="00CB101F"/>
    <w:rPr>
      <w:color w:val="0563C1" w:themeColor="hyperlink"/>
      <w:u w:val="single"/>
    </w:rPr>
  </w:style>
  <w:style w:type="paragraph" w:styleId="BalloonText">
    <w:name w:val="Balloon Text"/>
    <w:basedOn w:val="Normal"/>
    <w:link w:val="BalloonTextChar"/>
    <w:uiPriority w:val="99"/>
    <w:semiHidden/>
    <w:unhideWhenUsed/>
    <w:rsid w:val="00F41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C22"/>
    <w:rPr>
      <w:rFonts w:ascii="Segoe UI" w:hAnsi="Segoe UI" w:cs="Segoe UI"/>
      <w:sz w:val="18"/>
      <w:szCs w:val="18"/>
    </w:rPr>
  </w:style>
  <w:style w:type="character" w:customStyle="1" w:styleId="Heading3Char">
    <w:name w:val="Heading 3 Char"/>
    <w:basedOn w:val="DefaultParagraphFont"/>
    <w:link w:val="Heading3"/>
    <w:uiPriority w:val="9"/>
    <w:semiHidden/>
    <w:rsid w:val="009E1C3D"/>
    <w:rPr>
      <w:rFonts w:ascii="Calibri" w:eastAsia="Times New Roman" w:hAnsi="Calibri" w:cs="Calibri"/>
      <w:b/>
      <w:bCs/>
      <w:sz w:val="27"/>
      <w:szCs w:val="27"/>
      <w:lang w:eastAsia="en-GB"/>
    </w:rPr>
  </w:style>
  <w:style w:type="paragraph" w:styleId="NormalWeb">
    <w:name w:val="Normal (Web)"/>
    <w:basedOn w:val="Normal"/>
    <w:uiPriority w:val="99"/>
    <w:unhideWhenUsed/>
    <w:rsid w:val="009E1C3D"/>
    <w:pPr>
      <w:spacing w:before="100" w:beforeAutospacing="1" w:after="100" w:afterAutospacing="1" w:line="240" w:lineRule="auto"/>
    </w:pPr>
    <w:rPr>
      <w:rFonts w:ascii="Calibri" w:eastAsiaTheme="minorEastAsia" w:hAnsi="Calibri" w:cs="Calibri"/>
      <w:lang w:eastAsia="en-GB"/>
    </w:rPr>
  </w:style>
  <w:style w:type="character" w:customStyle="1" w:styleId="notranslate">
    <w:name w:val="notranslate"/>
    <w:basedOn w:val="DefaultParagraphFont"/>
    <w:rsid w:val="009E1C3D"/>
  </w:style>
  <w:style w:type="character" w:styleId="FollowedHyperlink">
    <w:name w:val="FollowedHyperlink"/>
    <w:basedOn w:val="DefaultParagraphFont"/>
    <w:uiPriority w:val="99"/>
    <w:semiHidden/>
    <w:unhideWhenUsed/>
    <w:rsid w:val="00A602B7"/>
    <w:rPr>
      <w:color w:val="954F72" w:themeColor="followedHyperlink"/>
      <w:u w:val="single"/>
    </w:rPr>
  </w:style>
  <w:style w:type="paragraph" w:styleId="NoSpacing">
    <w:name w:val="No Spacing"/>
    <w:uiPriority w:val="1"/>
    <w:qFormat/>
    <w:rsid w:val="00407F14"/>
    <w:pPr>
      <w:spacing w:after="0" w:line="240" w:lineRule="auto"/>
    </w:pPr>
  </w:style>
  <w:style w:type="table" w:styleId="TableGrid">
    <w:name w:val="Table Grid"/>
    <w:basedOn w:val="TableNormal"/>
    <w:uiPriority w:val="39"/>
    <w:rsid w:val="002B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303"/>
  </w:style>
  <w:style w:type="paragraph" w:styleId="Footer">
    <w:name w:val="footer"/>
    <w:basedOn w:val="Normal"/>
    <w:link w:val="FooterChar"/>
    <w:uiPriority w:val="99"/>
    <w:unhideWhenUsed/>
    <w:rsid w:val="008B1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89426">
      <w:bodyDiv w:val="1"/>
      <w:marLeft w:val="0"/>
      <w:marRight w:val="0"/>
      <w:marTop w:val="0"/>
      <w:marBottom w:val="0"/>
      <w:divBdr>
        <w:top w:val="none" w:sz="0" w:space="0" w:color="auto"/>
        <w:left w:val="none" w:sz="0" w:space="0" w:color="auto"/>
        <w:bottom w:val="none" w:sz="0" w:space="0" w:color="auto"/>
        <w:right w:val="none" w:sz="0" w:space="0" w:color="auto"/>
      </w:divBdr>
    </w:div>
    <w:div w:id="1661545151">
      <w:bodyDiv w:val="1"/>
      <w:marLeft w:val="0"/>
      <w:marRight w:val="0"/>
      <w:marTop w:val="0"/>
      <w:marBottom w:val="0"/>
      <w:divBdr>
        <w:top w:val="none" w:sz="0" w:space="0" w:color="auto"/>
        <w:left w:val="none" w:sz="0" w:space="0" w:color="auto"/>
        <w:bottom w:val="none" w:sz="0" w:space="0" w:color="auto"/>
        <w:right w:val="none" w:sz="0" w:space="0" w:color="auto"/>
      </w:divBdr>
    </w:div>
    <w:div w:id="17637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j/98692019704" TargetMode="External"/><Relationship Id="rId4" Type="http://schemas.openxmlformats.org/officeDocument/2006/relationships/settings" Target="settings.xml"/><Relationship Id="rId9" Type="http://schemas.openxmlformats.org/officeDocument/2006/relationships/hyperlink" Target="https://zoom.us/j/91205800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40860-3A09-4E7F-8A99-77424A9E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Struthers</dc:creator>
  <cp:keywords/>
  <dc:description/>
  <cp:lastModifiedBy>Alice Struthers</cp:lastModifiedBy>
  <cp:revision>51</cp:revision>
  <dcterms:created xsi:type="dcterms:W3CDTF">2021-06-02T08:40:00Z</dcterms:created>
  <dcterms:modified xsi:type="dcterms:W3CDTF">2021-06-02T16:05:00Z</dcterms:modified>
</cp:coreProperties>
</file>