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ACD" w:rsidP="006F6CC8" w:rsidRDefault="006678FB" w14:paraId="32CFDA34" w14:textId="06BE259F">
      <w:pPr>
        <w:pStyle w:val="Heading1"/>
      </w:pPr>
      <w:r w:rsidR="7CD7B3B9">
        <w:rPr/>
        <w:t>NAoS</w:t>
      </w:r>
      <w:r w:rsidR="7CD7B3B9">
        <w:rPr/>
        <w:t xml:space="preserve"> </w:t>
      </w:r>
      <w:r w:rsidR="205D4B0E">
        <w:rPr/>
        <w:t>Neurological</w:t>
      </w:r>
      <w:r w:rsidR="6A286423">
        <w:rPr/>
        <w:t xml:space="preserve"> </w:t>
      </w:r>
      <w:r w:rsidR="7ACDCD58">
        <w:rPr/>
        <w:t xml:space="preserve">Manifesto </w:t>
      </w:r>
      <w:r w:rsidR="6A286423">
        <w:rPr/>
        <w:t>subgroup</w:t>
      </w:r>
      <w:r w:rsidR="452FF5F6">
        <w:rPr/>
        <w:t xml:space="preserve"> DRAFT</w:t>
      </w:r>
      <w:r w:rsidR="7CD7B3B9">
        <w:rPr/>
        <w:t xml:space="preserve"> Terms of Reference</w:t>
      </w:r>
    </w:p>
    <w:p w:rsidRPr="006F6CC8" w:rsidR="00B5493F" w:rsidP="006F6CC8" w:rsidRDefault="006F6CC8" w14:paraId="46203DD2" w14:textId="4247A691">
      <w:pPr>
        <w:rPr>
          <w:b w:val="1"/>
          <w:bCs w:val="1"/>
        </w:rPr>
      </w:pPr>
      <w:r w:rsidRPr="6606DEE2" w:rsidR="006F6CC8">
        <w:rPr>
          <w:b w:val="1"/>
          <w:bCs w:val="1"/>
        </w:rPr>
        <w:t xml:space="preserve">Date: </w:t>
      </w:r>
      <w:r w:rsidRPr="6606DEE2" w:rsidR="00FA4AE2">
        <w:rPr>
          <w:b w:val="1"/>
          <w:bCs w:val="1"/>
        </w:rPr>
        <w:t>2</w:t>
      </w:r>
      <w:r w:rsidRPr="6606DEE2" w:rsidR="4C8A9F81">
        <w:rPr>
          <w:b w:val="1"/>
          <w:bCs w:val="1"/>
        </w:rPr>
        <w:t>8</w:t>
      </w:r>
      <w:r w:rsidRPr="6606DEE2" w:rsidR="00925EDB">
        <w:rPr>
          <w:b w:val="1"/>
          <w:bCs w:val="1"/>
        </w:rPr>
        <w:t xml:space="preserve"> </w:t>
      </w:r>
      <w:r w:rsidRPr="6606DEE2" w:rsidR="00FA4AE2">
        <w:rPr>
          <w:b w:val="1"/>
          <w:bCs w:val="1"/>
        </w:rPr>
        <w:t>August</w:t>
      </w:r>
      <w:r w:rsidRPr="6606DEE2" w:rsidR="00925EDB">
        <w:rPr>
          <w:b w:val="1"/>
          <w:bCs w:val="1"/>
        </w:rPr>
        <w:t xml:space="preserve"> </w:t>
      </w:r>
      <w:r w:rsidRPr="6606DEE2" w:rsidR="00925EDB">
        <w:rPr>
          <w:b w:val="1"/>
          <w:bCs w:val="1"/>
        </w:rPr>
        <w:t>202</w:t>
      </w:r>
      <w:r w:rsidRPr="6606DEE2" w:rsidR="00FA4AE2">
        <w:rPr>
          <w:b w:val="1"/>
          <w:bCs w:val="1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5493F" w:rsidTr="356411D1" w14:paraId="582DE91A" w14:textId="77777777">
        <w:trPr>
          <w:trHeight w:val="300"/>
        </w:trPr>
        <w:tc>
          <w:tcPr>
            <w:tcW w:w="1838" w:type="dxa"/>
            <w:tcMar/>
          </w:tcPr>
          <w:p w:rsidR="00B5493F" w:rsidP="00F273A2" w:rsidRDefault="00B5493F" w14:paraId="70C19ECE" w14:textId="30A78773">
            <w:pPr>
              <w:pStyle w:val="ListParagraph"/>
              <w:numPr>
                <w:ilvl w:val="0"/>
                <w:numId w:val="4"/>
              </w:numPr>
              <w:ind w:left="316"/>
            </w:pPr>
            <w:r>
              <w:t>Rationale</w:t>
            </w:r>
          </w:p>
        </w:tc>
        <w:tc>
          <w:tcPr>
            <w:tcW w:w="7178" w:type="dxa"/>
            <w:tcMar/>
          </w:tcPr>
          <w:p w:rsidR="00FA4AE2" w:rsidP="00306060" w:rsidRDefault="00FA4AE2" w14:paraId="49062BCC" w14:textId="30EC535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="00FA4AE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The </w:t>
            </w:r>
            <w:r w:rsidR="3378A79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2026</w:t>
            </w:r>
            <w:r w:rsidR="00FA4AE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Holyrood election is an opportunity for </w:t>
            </w:r>
            <w:r w:rsidR="00FA4AE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NAoS</w:t>
            </w:r>
            <w:r w:rsidR="00FA4AE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61C00F2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members </w:t>
            </w:r>
            <w:r w:rsidR="00FA4AE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to collectively campaign for improvements in neurological services</w:t>
            </w:r>
            <w:r w:rsidR="627095D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 w:rsidR="00FA4AE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support</w:t>
            </w:r>
            <w:r w:rsidR="00FA4AE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and the </w:t>
            </w:r>
            <w:r w:rsidR="2574470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ongoing </w:t>
            </w:r>
            <w:r w:rsidR="00FA4AE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sustainability of the neurological third sector. </w:t>
            </w:r>
          </w:p>
          <w:p w:rsidR="00FA4AE2" w:rsidP="00306060" w:rsidRDefault="00FA4AE2" w14:paraId="64BD7A75" w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306060" w:rsidP="00306060" w:rsidRDefault="00FA4AE2" w14:paraId="41F9524E" w14:textId="6369FF72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="00FA4AE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Feedback from members </w:t>
            </w:r>
            <w:r w:rsidR="007188A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highlights</w:t>
            </w:r>
            <w:r w:rsidR="3B4106B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that</w:t>
            </w:r>
            <w:r w:rsidR="007188A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FA4AE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having a unified, collective voice is a stronger influence when</w:t>
            </w:r>
            <w:r w:rsidR="00FA4AE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campaigning</w:t>
            </w:r>
            <w:r w:rsidR="14E583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on national issues</w:t>
            </w:r>
            <w:r w:rsidR="00FA4AE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. Therefore, we wish to create a subgroup to co-ordinate a unified approach to the Holyrood elections and </w:t>
            </w:r>
            <w:r w:rsidR="0128C59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create</w:t>
            </w:r>
            <w:r w:rsidR="00FA4AE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</w:t>
            </w:r>
            <w:r w:rsidR="1D057D5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n election </w:t>
            </w:r>
            <w:r w:rsidR="00FA4AE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manifesto for campaigning</w:t>
            </w:r>
            <w:r w:rsidR="617AECF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. </w:t>
            </w:r>
          </w:p>
          <w:p w:rsidR="00306060" w:rsidP="00306060" w:rsidRDefault="00306060" w14:paraId="244F0DD0" w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:rsidRPr="00306060" w:rsidR="00B5493F" w:rsidP="2B379909" w:rsidRDefault="00FA4AE2" w14:paraId="4EF64124" w14:textId="1162CC56">
            <w:pPr>
              <w:rPr>
                <w:highlight w:val="yellow"/>
                <w:bdr w:val="none" w:color="auto" w:sz="0" w:space="0" w:frame="1"/>
                <w:lang w:eastAsia="en-GB"/>
              </w:rPr>
            </w:pPr>
            <w:r w:rsidR="6A286423">
              <w:rPr>
                <w:bdr w:val="none" w:color="auto" w:sz="0" w:space="0" w:frame="1"/>
                <w:lang w:eastAsia="en-GB"/>
              </w:rPr>
              <w:t xml:space="preserve">We aim to develop a</w:t>
            </w:r>
            <w:r w:rsidR="08841C67">
              <w:rPr>
                <w:bdr w:val="none" w:color="auto" w:sz="0" w:space="0" w:frame="1"/>
                <w:lang w:eastAsia="en-GB"/>
              </w:rPr>
              <w:t xml:space="preserve">n </w:t>
            </w:r>
            <w:r w:rsidR="08841C67">
              <w:rPr>
                <w:bdr w:val="none" w:color="auto" w:sz="0" w:space="0" w:frame="1"/>
                <w:lang w:eastAsia="en-GB"/>
              </w:rPr>
              <w:t xml:space="preserve">evidence-based</w:t>
            </w:r>
            <w:r w:rsidR="6A286423">
              <w:rPr>
                <w:bdr w:val="none" w:color="auto" w:sz="0" w:space="0" w:frame="1"/>
                <w:lang w:eastAsia="en-GB"/>
              </w:rPr>
              <w:t xml:space="preserve"> </w:t>
            </w:r>
            <w:r w:rsidR="743BF420">
              <w:rPr>
                <w:bdr w:val="none" w:color="auto" w:sz="0" w:space="0" w:frame="1"/>
                <w:lang w:eastAsia="en-GB"/>
              </w:rPr>
              <w:t xml:space="preserve">neurological </w:t>
            </w:r>
            <w:r w:rsidR="6A286423">
              <w:rPr>
                <w:bdr w:val="none" w:color="auto" w:sz="0" w:space="0" w:frame="1"/>
                <w:lang w:eastAsia="en-GB"/>
              </w:rPr>
              <w:t xml:space="preserve">manifesto for MSPs and prospective candidates with recommendations and aims for the next for parliamentary period. </w:t>
            </w:r>
          </w:p>
        </w:tc>
      </w:tr>
    </w:tbl>
    <w:p w:rsidR="00B5493F" w:rsidP="00B5493F" w:rsidRDefault="00B5493F" w14:paraId="53EFF17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F273A2" w:rsidTr="6BB0F210" w14:paraId="555CF04A" w14:textId="77777777">
        <w:tc>
          <w:tcPr>
            <w:tcW w:w="1838" w:type="dxa"/>
            <w:tcMar/>
          </w:tcPr>
          <w:p w:rsidR="00F273A2" w:rsidP="00F273A2" w:rsidRDefault="00F273A2" w14:paraId="0235EA81" w14:textId="37E9D668">
            <w:pPr>
              <w:pStyle w:val="ListParagraph"/>
              <w:numPr>
                <w:ilvl w:val="0"/>
                <w:numId w:val="4"/>
              </w:numPr>
              <w:ind w:left="316"/>
            </w:pPr>
            <w:r>
              <w:t>Role and Remit</w:t>
            </w:r>
          </w:p>
        </w:tc>
        <w:tc>
          <w:tcPr>
            <w:tcW w:w="7178" w:type="dxa"/>
            <w:tcMar/>
          </w:tcPr>
          <w:p w:rsidR="00FA4AE2" w:rsidP="003B1D55" w:rsidRDefault="001471A0" w14:paraId="07D679B3" w14:textId="5F763BEF">
            <w:pPr>
              <w:rPr>
                <w:bdr w:val="none" w:color="auto" w:sz="0" w:space="0" w:frame="1"/>
                <w:lang w:eastAsia="en-GB"/>
              </w:rPr>
            </w:pPr>
            <w:r w:rsidR="46EB41DE">
              <w:rPr>
                <w:bdr w:val="none" w:color="auto" w:sz="0" w:space="0" w:frame="1"/>
                <w:lang w:eastAsia="en-GB"/>
              </w:rPr>
              <w:t xml:space="preserve">The role of the group is to </w:t>
            </w:r>
            <w:r w:rsidR="00FA4AE2">
              <w:rPr>
                <w:bdr w:val="none" w:color="auto" w:sz="0" w:space="0" w:frame="1"/>
                <w:lang w:eastAsia="en-GB"/>
              </w:rPr>
              <w:t xml:space="preserve">develop a neurological manifesto and campaign strategy for the Holyrood elections</w:t>
            </w:r>
            <w:r w:rsidR="33A02C34">
              <w:rPr>
                <w:bdr w:val="none" w:color="auto" w:sz="0" w:space="0" w:frame="1"/>
                <w:lang w:eastAsia="en-GB"/>
              </w:rPr>
              <w:t xml:space="preserve"> in</w:t>
            </w:r>
            <w:r w:rsidR="00FA4AE2">
              <w:rPr>
                <w:bdr w:val="none" w:color="auto" w:sz="0" w:space="0" w:frame="1"/>
                <w:lang w:eastAsia="en-GB"/>
              </w:rPr>
              <w:t xml:space="preserve"> 202</w:t>
            </w:r>
            <w:r w:rsidR="314B20A2">
              <w:rPr>
                <w:bdr w:val="none" w:color="auto" w:sz="0" w:space="0" w:frame="1"/>
                <w:lang w:eastAsia="en-GB"/>
              </w:rPr>
              <w:t xml:space="preserve">6</w:t>
            </w:r>
            <w:r w:rsidR="00FA4AE2">
              <w:rPr>
                <w:bdr w:val="none" w:color="auto" w:sz="0" w:space="0" w:frame="1"/>
                <w:lang w:eastAsia="en-GB"/>
              </w:rPr>
              <w:t xml:space="preserve">. </w:t>
            </w:r>
          </w:p>
          <w:p w:rsidR="00FA4AE2" w:rsidP="003B1D55" w:rsidRDefault="00FA4AE2" w14:paraId="1C78B145" w14:textId="77777777">
            <w:pPr>
              <w:rPr>
                <w:bdr w:val="none" w:color="auto" w:sz="0" w:space="0" w:frame="1"/>
                <w:lang w:eastAsia="en-GB"/>
              </w:rPr>
            </w:pPr>
          </w:p>
          <w:p w:rsidR="00FA4AE2" w:rsidP="00FA4AE2" w:rsidRDefault="00E579D5" w14:paraId="017278A5" w14:textId="1798B53A">
            <w:pPr>
              <w:pStyle w:val="ListParagraph"/>
              <w:ind w:left="35"/>
              <w:rPr>
                <w:bdr w:val="none" w:color="auto" w:sz="0" w:space="0" w:frame="1"/>
                <w:lang w:eastAsia="en-GB"/>
              </w:rPr>
            </w:pPr>
            <w:r w:rsidR="00E579D5">
              <w:rPr>
                <w:bdr w:val="none" w:color="auto" w:sz="0" w:space="0" w:frame="1"/>
                <w:lang w:eastAsia="en-GB"/>
              </w:rPr>
              <w:t>The central purpose of this subgroup</w:t>
            </w:r>
            <w:r w:rsidR="00E22C79">
              <w:rPr>
                <w:bdr w:val="none" w:color="auto" w:sz="0" w:space="0" w:frame="1"/>
                <w:lang w:eastAsia="en-GB"/>
              </w:rPr>
              <w:t xml:space="preserve"> is to</w:t>
            </w:r>
            <w:r w:rsidR="1BA8A460">
              <w:rPr>
                <w:bdr w:val="none" w:color="auto" w:sz="0" w:space="0" w:frame="1"/>
                <w:lang w:eastAsia="en-GB"/>
              </w:rPr>
              <w:t xml:space="preserve">:</w:t>
            </w:r>
          </w:p>
          <w:p w:rsidR="00FA4AE2" w:rsidP="00FA4AE2" w:rsidRDefault="00FA4AE2" w14:paraId="4F37D6D7" w14:textId="1D25C9E0">
            <w:pPr>
              <w:pStyle w:val="ListParagraph"/>
              <w:numPr>
                <w:ilvl w:val="0"/>
                <w:numId w:val="6"/>
              </w:numPr>
              <w:rPr>
                <w:bdr w:val="none" w:color="auto" w:sz="0" w:space="0" w:frame="1"/>
                <w:lang w:eastAsia="en-GB"/>
              </w:rPr>
            </w:pPr>
            <w:r w:rsidR="00FA4AE2">
              <w:rPr>
                <w:bdr w:val="none" w:color="auto" w:sz="0" w:space="0" w:frame="1"/>
                <w:lang w:eastAsia="en-GB"/>
              </w:rPr>
              <w:t>Create a</w:t>
            </w:r>
            <w:r w:rsidR="52982171">
              <w:rPr>
                <w:bdr w:val="none" w:color="auto" w:sz="0" w:space="0" w:frame="1"/>
                <w:lang w:eastAsia="en-GB"/>
              </w:rPr>
              <w:t xml:space="preserve"> pan neurological</w:t>
            </w:r>
            <w:r w:rsidR="00FA4AE2">
              <w:rPr>
                <w:bdr w:val="none" w:color="auto" w:sz="0" w:space="0" w:frame="1"/>
                <w:lang w:eastAsia="en-GB"/>
              </w:rPr>
              <w:t xml:space="preserve"> manifesto to present to MSPs and prospective candidates</w:t>
            </w:r>
            <w:r w:rsidR="41253E30">
              <w:rPr>
                <w:bdr w:val="none" w:color="auto" w:sz="0" w:space="0" w:frame="1"/>
                <w:lang w:eastAsia="en-GB"/>
              </w:rPr>
              <w:t>, both in digital and print formats</w:t>
            </w:r>
          </w:p>
          <w:p w:rsidR="00FA4AE2" w:rsidP="00FA4AE2" w:rsidRDefault="00FA4AE2" w14:paraId="71770B56" w14:textId="7AD252E6">
            <w:pPr>
              <w:pStyle w:val="ListParagraph"/>
              <w:numPr>
                <w:ilvl w:val="0"/>
                <w:numId w:val="6"/>
              </w:numPr>
              <w:rPr>
                <w:bdr w:val="none" w:color="auto" w:sz="0" w:space="0" w:frame="1"/>
                <w:lang w:eastAsia="en-GB"/>
              </w:rPr>
            </w:pPr>
            <w:r w:rsidR="41253E30">
              <w:rPr>
                <w:bdr w:val="none" w:color="auto" w:sz="0" w:space="0" w:frame="1"/>
                <w:lang w:eastAsia="en-GB"/>
              </w:rPr>
              <w:t xml:space="preserve">C</w:t>
            </w:r>
            <w:r w:rsidR="00FA4AE2">
              <w:rPr>
                <w:bdr w:val="none" w:color="auto" w:sz="0" w:space="0" w:frame="1"/>
                <w:lang w:eastAsia="en-GB"/>
              </w:rPr>
              <w:t xml:space="preserve">reate a unified campaign pressing for commitment from MSPs to support </w:t>
            </w:r>
            <w:r w:rsidR="14CCA68A">
              <w:rPr>
                <w:bdr w:val="none" w:color="auto" w:sz="0" w:space="0" w:frame="1"/>
                <w:lang w:eastAsia="en-GB"/>
              </w:rPr>
              <w:t xml:space="preserve">our</w:t>
            </w:r>
            <w:r w:rsidR="00FA4AE2">
              <w:rPr>
                <w:bdr w:val="none" w:color="auto" w:sz="0" w:space="0" w:frame="1"/>
                <w:lang w:eastAsia="en-GB"/>
              </w:rPr>
              <w:t xml:space="preserve"> </w:t>
            </w:r>
            <w:r w:rsidR="0734BD68">
              <w:rPr>
                <w:bdr w:val="none" w:color="auto" w:sz="0" w:space="0" w:frame="1"/>
                <w:lang w:eastAsia="en-GB"/>
              </w:rPr>
              <w:t xml:space="preserve">manifesto</w:t>
            </w:r>
          </w:p>
          <w:p w:rsidR="00FA4AE2" w:rsidP="00FA4AE2" w:rsidRDefault="00FA4AE2" w14:paraId="682A82A4" w14:textId="58C2832F">
            <w:pPr>
              <w:pStyle w:val="ListParagraph"/>
              <w:numPr>
                <w:ilvl w:val="0"/>
                <w:numId w:val="6"/>
              </w:numPr>
              <w:rPr>
                <w:bdr w:val="none" w:color="auto" w:sz="0" w:space="0" w:frame="1"/>
                <w:lang w:eastAsia="en-GB"/>
              </w:rPr>
            </w:pPr>
            <w:r w:rsidR="00FA4AE2">
              <w:rPr>
                <w:bdr w:val="none" w:color="auto" w:sz="0" w:space="0" w:frame="1"/>
                <w:lang w:eastAsia="en-GB"/>
              </w:rPr>
              <w:t xml:space="preserve">Develop a comms strategy for members to be involved in the </w:t>
            </w:r>
            <w:r w:rsidR="10549616">
              <w:rPr>
                <w:bdr w:val="none" w:color="auto" w:sz="0" w:space="0" w:frame="1"/>
                <w:lang w:eastAsia="en-GB"/>
              </w:rPr>
              <w:t xml:space="preserve">election </w:t>
            </w:r>
            <w:r w:rsidR="00FA4AE2">
              <w:rPr>
                <w:bdr w:val="none" w:color="auto" w:sz="0" w:space="0" w:frame="1"/>
                <w:lang w:eastAsia="en-GB"/>
              </w:rPr>
              <w:t>campaign</w:t>
            </w:r>
          </w:p>
          <w:p w:rsidRPr="00FA4AE2" w:rsidR="00FA4AE2" w:rsidP="00FA4AE2" w:rsidRDefault="00FA4AE2" w14:paraId="49577C1F" w14:textId="77777777">
            <w:pPr>
              <w:rPr>
                <w:bdr w:val="none" w:color="auto" w:sz="0" w:space="0" w:frame="1"/>
                <w:lang w:eastAsia="en-GB"/>
              </w:rPr>
            </w:pPr>
          </w:p>
          <w:p w:rsidRPr="00A35ACA" w:rsidR="00E22C79" w:rsidP="003B1D55" w:rsidRDefault="00E22C79" w14:paraId="6971FF53" w14:textId="6517673F">
            <w:pPr>
              <w:rPr>
                <w:bdr w:val="none" w:color="auto" w:sz="0" w:space="0" w:frame="1"/>
                <w:lang w:eastAsia="en-GB"/>
              </w:rPr>
            </w:pPr>
            <w:r w:rsidRPr="6BB0F210" w:rsidR="6F13942B">
              <w:rPr>
                <w:lang w:eastAsia="en-GB"/>
              </w:rPr>
              <w:t xml:space="preserve">The aim is to achieve </w:t>
            </w:r>
            <w:r w:rsidRPr="6BB0F210" w:rsidR="52A010D6">
              <w:rPr>
                <w:lang w:eastAsia="en-GB"/>
              </w:rPr>
              <w:t xml:space="preserve">endorsement </w:t>
            </w:r>
            <w:r w:rsidRPr="6BB0F210" w:rsidR="6F13942B">
              <w:rPr>
                <w:lang w:eastAsia="en-GB"/>
              </w:rPr>
              <w:t xml:space="preserve">from </w:t>
            </w:r>
            <w:r w:rsidRPr="6BB0F210" w:rsidR="326D9AB5">
              <w:rPr>
                <w:lang w:eastAsia="en-GB"/>
              </w:rPr>
              <w:t>MSP candidates</w:t>
            </w:r>
            <w:r w:rsidRPr="6BB0F210" w:rsidR="41106773">
              <w:rPr>
                <w:lang w:eastAsia="en-GB"/>
              </w:rPr>
              <w:t xml:space="preserve"> in the run up to the Scottish Parliamentary elections, and thereafter to use it as a talking point with</w:t>
            </w:r>
            <w:r w:rsidRPr="6BB0F210" w:rsidR="6F13942B">
              <w:rPr>
                <w:lang w:eastAsia="en-GB"/>
              </w:rPr>
              <w:t xml:space="preserve"> newly elected MSPs a</w:t>
            </w:r>
            <w:r w:rsidRPr="6BB0F210" w:rsidR="30ADA2F8">
              <w:rPr>
                <w:lang w:eastAsia="en-GB"/>
              </w:rPr>
              <w:t>s well as Scottish G</w:t>
            </w:r>
            <w:r w:rsidRPr="6BB0F210" w:rsidR="6F13942B">
              <w:rPr>
                <w:lang w:eastAsia="en-GB"/>
              </w:rPr>
              <w:t>overnment</w:t>
            </w:r>
            <w:r w:rsidRPr="6BB0F210" w:rsidR="52EF74CA">
              <w:rPr>
                <w:lang w:eastAsia="en-GB"/>
              </w:rPr>
              <w:t xml:space="preserve">.  The aim is to garner </w:t>
            </w:r>
            <w:r w:rsidRPr="6BB0F210" w:rsidR="69EA8292">
              <w:rPr>
                <w:lang w:eastAsia="en-GB"/>
              </w:rPr>
              <w:t xml:space="preserve">widespread </w:t>
            </w:r>
            <w:r w:rsidRPr="6BB0F210" w:rsidR="69EA8292">
              <w:rPr>
                <w:lang w:eastAsia="en-GB"/>
              </w:rPr>
              <w:t>cross-party</w:t>
            </w:r>
            <w:r w:rsidRPr="6BB0F210" w:rsidR="69EA8292">
              <w:rPr>
                <w:lang w:eastAsia="en-GB"/>
              </w:rPr>
              <w:t xml:space="preserve"> </w:t>
            </w:r>
            <w:r w:rsidRPr="6BB0F210" w:rsidR="52EF74CA">
              <w:rPr>
                <w:lang w:eastAsia="en-GB"/>
              </w:rPr>
              <w:t>support of our</w:t>
            </w:r>
            <w:r w:rsidRPr="6BB0F210" w:rsidR="04DAFD93">
              <w:rPr>
                <w:lang w:eastAsia="en-GB"/>
              </w:rPr>
              <w:t xml:space="preserve"> manifesto and</w:t>
            </w:r>
            <w:r w:rsidRPr="6BB0F210" w:rsidR="04DAFD93">
              <w:rPr>
                <w:lang w:eastAsia="en-GB"/>
              </w:rPr>
              <w:t xml:space="preserve"> </w:t>
            </w:r>
            <w:r w:rsidRPr="6BB0F210" w:rsidR="2605BA70">
              <w:rPr>
                <w:lang w:eastAsia="en-GB"/>
              </w:rPr>
              <w:t>the neurological community</w:t>
            </w:r>
            <w:r w:rsidRPr="6BB0F210" w:rsidR="2B9BC20A">
              <w:rPr>
                <w:lang w:eastAsia="en-GB"/>
              </w:rPr>
              <w:t xml:space="preserve"> in the next parliament. </w:t>
            </w:r>
          </w:p>
        </w:tc>
      </w:tr>
    </w:tbl>
    <w:p w:rsidR="006F6CC8" w:rsidP="00B5493F" w:rsidRDefault="006F6CC8" w14:paraId="546833A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F6C3B" w:rsidTr="6BB0F210" w14:paraId="0DB44635" w14:textId="77777777">
        <w:tc>
          <w:tcPr>
            <w:tcW w:w="1696" w:type="dxa"/>
            <w:tcMar/>
          </w:tcPr>
          <w:p w:rsidR="00EF6C3B" w:rsidP="00925EDB" w:rsidRDefault="00EF6C3B" w14:paraId="162DF347" w14:textId="6E1EC50A">
            <w:pPr>
              <w:pStyle w:val="ListParagraph"/>
              <w:numPr>
                <w:ilvl w:val="0"/>
                <w:numId w:val="4"/>
              </w:numPr>
              <w:ind w:left="316"/>
            </w:pPr>
            <w:r>
              <w:t>Group membership</w:t>
            </w:r>
          </w:p>
        </w:tc>
        <w:tc>
          <w:tcPr>
            <w:tcW w:w="7320" w:type="dxa"/>
            <w:tcMar/>
          </w:tcPr>
          <w:p w:rsidR="62B54EE6" w:rsidRDefault="62B54EE6" w14:paraId="22DF6853" w14:textId="47FB851E">
            <w:r w:rsidR="5803DAB0">
              <w:rPr/>
              <w:t xml:space="preserve">Membership is </w:t>
            </w:r>
            <w:r w:rsidR="4E427ACE">
              <w:rPr/>
              <w:t xml:space="preserve">limited to a small number of representatives from the wider policy group.  </w:t>
            </w:r>
            <w:r w:rsidR="4E427ACE">
              <w:rPr/>
              <w:t>We’d</w:t>
            </w:r>
            <w:r w:rsidR="4E427ACE">
              <w:rPr/>
              <w:t xml:space="preserve"> like the group to be made up from at least</w:t>
            </w:r>
            <w:r w:rsidR="20827102">
              <w:rPr/>
              <w:t xml:space="preserve"> </w:t>
            </w:r>
            <w:r w:rsidR="20827102">
              <w:rPr/>
              <w:t xml:space="preserve">one person </w:t>
            </w:r>
            <w:r w:rsidR="20827102">
              <w:rPr/>
              <w:t>representing</w:t>
            </w:r>
            <w:r w:rsidR="20827102">
              <w:rPr/>
              <w:t xml:space="preserve"> each of the broader categories under which neurological conditions fall</w:t>
            </w:r>
            <w:r w:rsidR="5803DAB0">
              <w:rPr/>
              <w:t>.</w:t>
            </w:r>
            <w:r w:rsidR="065D0AEA">
              <w:rPr/>
              <w:t xml:space="preserve">  </w:t>
            </w:r>
            <w:r w:rsidR="064849D5">
              <w:rPr/>
              <w:t>The categories have been identified as:</w:t>
            </w:r>
          </w:p>
          <w:p w:rsidR="064849D5" w:rsidRDefault="064849D5" w14:paraId="57888A2E" w14:textId="0BDF8922">
            <w:r w:rsidR="064849D5">
              <w:rPr/>
              <w:t>Acquired</w:t>
            </w:r>
            <w:r w:rsidR="064849D5">
              <w:rPr/>
              <w:t xml:space="preserve"> | CYP | fluctuating | life-limiting | life-long | movement disorders | neurodegenerative | </w:t>
            </w:r>
            <w:r w:rsidR="4CF6B813">
              <w:rPr/>
              <w:t>wheelchair users |</w:t>
            </w:r>
          </w:p>
          <w:p w:rsidR="00FA4AE2" w:rsidP="00CB453A" w:rsidRDefault="00FA4AE2" w14:paraId="7BDAA336" w14:textId="0A05EBEE">
            <w:pPr>
              <w:pStyle w:val="NoSpacing"/>
            </w:pPr>
            <w:r w:rsidR="38281E1F">
              <w:rPr/>
              <w:t xml:space="preserve">Where we have a gap in representation, the group can reach out to relevant </w:t>
            </w:r>
            <w:r w:rsidR="38281E1F">
              <w:rPr/>
              <w:t>NAoS</w:t>
            </w:r>
            <w:r w:rsidR="38281E1F">
              <w:rPr/>
              <w:t xml:space="preserve"> members for their input.  The group needs to cut across all </w:t>
            </w:r>
            <w:r w:rsidR="38281E1F">
              <w:rPr/>
              <w:t>NAoS</w:t>
            </w:r>
            <w:r w:rsidR="38281E1F">
              <w:rPr/>
              <w:t xml:space="preserve"> members so that it can be endorsed and used by 100% of our members in the run up to the Holyrood election 2026.</w:t>
            </w:r>
          </w:p>
        </w:tc>
      </w:tr>
    </w:tbl>
    <w:p w:rsidR="00F91DED" w:rsidRDefault="00F91DED" w14:paraId="4ABAA96B" w14:textId="7777777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8850AC" w:rsidTr="425C17F0" w14:paraId="02C43D87" w14:textId="77777777">
        <w:tc>
          <w:tcPr>
            <w:tcW w:w="1843" w:type="dxa"/>
            <w:tcMar/>
          </w:tcPr>
          <w:p w:rsidR="008850AC" w:rsidP="00925EDB" w:rsidRDefault="008850AC" w14:paraId="5A62CF7D" w14:textId="1C6BA232">
            <w:pPr>
              <w:pStyle w:val="ListParagraph"/>
              <w:numPr>
                <w:ilvl w:val="0"/>
                <w:numId w:val="4"/>
              </w:numPr>
              <w:ind w:left="316"/>
            </w:pPr>
            <w:r>
              <w:t>Frequency of meetings</w:t>
            </w:r>
          </w:p>
        </w:tc>
        <w:tc>
          <w:tcPr>
            <w:tcW w:w="7088" w:type="dxa"/>
            <w:tcMar/>
          </w:tcPr>
          <w:p w:rsidR="008850AC" w:rsidP="425C17F0" w:rsidRDefault="008850AC" w14:paraId="1BBED37E" w14:textId="4FABAA13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1156F7E">
              <w:rPr/>
              <w:t xml:space="preserve">We aim to get the group </w:t>
            </w:r>
            <w:r w:rsidR="41156F7E">
              <w:rPr/>
              <w:t>established</w:t>
            </w:r>
            <w:r w:rsidR="41156F7E">
              <w:rPr/>
              <w:t xml:space="preserve"> with its first meeting in September 2024.  </w:t>
            </w:r>
            <w:r w:rsidR="7B233022">
              <w:rPr/>
              <w:t xml:space="preserve">The group </w:t>
            </w:r>
            <w:r w:rsidR="4D6AD816">
              <w:rPr/>
              <w:t>will meet regularly at</w:t>
            </w:r>
            <w:r w:rsidR="7B233022">
              <w:rPr/>
              <w:t xml:space="preserve"> </w:t>
            </w:r>
            <w:r w:rsidR="7B233022">
              <w:rPr/>
              <w:t xml:space="preserve">first </w:t>
            </w:r>
            <w:r w:rsidR="7B233022">
              <w:rPr/>
              <w:t>in order to</w:t>
            </w:r>
            <w:r w:rsidR="7B233022">
              <w:rPr/>
              <w:t xml:space="preserve"> agree the aims of the group and </w:t>
            </w:r>
            <w:r w:rsidR="7B233022">
              <w:rPr/>
              <w:t>initiate</w:t>
            </w:r>
            <w:r w:rsidR="7B233022">
              <w:rPr/>
              <w:t xml:space="preserve"> a workplan</w:t>
            </w:r>
            <w:r w:rsidR="70FB79F0">
              <w:rPr/>
              <w:t>. T</w:t>
            </w:r>
            <w:r w:rsidR="7B233022">
              <w:rPr/>
              <w:t xml:space="preserve">hen </w:t>
            </w:r>
            <w:r w:rsidR="69E1EA77">
              <w:rPr/>
              <w:t xml:space="preserve">it will </w:t>
            </w:r>
            <w:r w:rsidR="7B233022">
              <w:rPr/>
              <w:t>move to meeting every 6</w:t>
            </w:r>
            <w:r w:rsidR="4801FD3C">
              <w:rPr/>
              <w:t>-8</w:t>
            </w:r>
            <w:r w:rsidR="7B233022">
              <w:rPr/>
              <w:t xml:space="preserve"> weeks</w:t>
            </w:r>
            <w:r w:rsidR="7B233022">
              <w:rPr/>
              <w:t xml:space="preserve">.  </w:t>
            </w:r>
            <w:r w:rsidR="7B233022">
              <w:rPr/>
              <w:t xml:space="preserve">Members can report to each other via email or through ad hoc meetings between the formal </w:t>
            </w:r>
            <w:r w:rsidR="00FA4AE2">
              <w:rPr/>
              <w:t>Holyrood Election</w:t>
            </w:r>
            <w:r w:rsidR="7B233022">
              <w:rPr/>
              <w:t xml:space="preserve"> subgroup meetings</w:t>
            </w:r>
            <w:r w:rsidR="7B233022">
              <w:rPr/>
              <w:t xml:space="preserve">.  </w:t>
            </w:r>
            <w:r w:rsidR="25023C80">
              <w:rPr/>
              <w:t xml:space="preserve">Once members of the group have been </w:t>
            </w:r>
            <w:r w:rsidR="25023C80">
              <w:rPr/>
              <w:t>established</w:t>
            </w:r>
            <w:r w:rsidR="25023C80">
              <w:rPr/>
              <w:t>, they will agree which day of the week suits best for meetings.</w:t>
            </w:r>
          </w:p>
        </w:tc>
      </w:tr>
    </w:tbl>
    <w:p w:rsidR="00F60DA9" w:rsidP="00F60DA9" w:rsidRDefault="00F60DA9" w14:paraId="378A81C5" w14:textId="77777777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B4C05" w:rsidTr="425C17F0" w14:paraId="16540102" w14:textId="77777777">
        <w:tc>
          <w:tcPr>
            <w:tcW w:w="1838" w:type="dxa"/>
            <w:tcMar/>
          </w:tcPr>
          <w:p w:rsidR="00EB4C05" w:rsidP="00925EDB" w:rsidRDefault="00EB4C05" w14:paraId="4CBF3BA9" w14:textId="1723B88D">
            <w:pPr>
              <w:pStyle w:val="ListParagraph"/>
              <w:numPr>
                <w:ilvl w:val="0"/>
                <w:numId w:val="4"/>
              </w:numPr>
              <w:ind w:left="316"/>
            </w:pPr>
            <w:r>
              <w:t>Reporting</w:t>
            </w:r>
          </w:p>
        </w:tc>
        <w:tc>
          <w:tcPr>
            <w:tcW w:w="7178" w:type="dxa"/>
            <w:tcMar/>
          </w:tcPr>
          <w:p w:rsidR="00EB4C05" w:rsidP="0062024C" w:rsidRDefault="00EB4C05" w14:paraId="5F608ED2" w14:textId="1A28C7FB">
            <w:pPr>
              <w:pStyle w:val="ListParagraph"/>
              <w:ind w:left="0"/>
            </w:pPr>
            <w:r w:rsidR="0BD0E049">
              <w:rPr/>
              <w:t>This group will report to the Policy Group, which meets every 8 weeks</w:t>
            </w:r>
            <w:r w:rsidR="0BD0E049">
              <w:rPr/>
              <w:t xml:space="preserve">.  </w:t>
            </w:r>
            <w:r w:rsidR="398729B3">
              <w:rPr/>
              <w:t xml:space="preserve">A chairperson will be elected to this </w:t>
            </w:r>
            <w:r w:rsidR="398729B3">
              <w:rPr/>
              <w:t>group</w:t>
            </w:r>
            <w:r w:rsidR="398729B3">
              <w:rPr/>
              <w:t xml:space="preserve"> and they</w:t>
            </w:r>
            <w:r w:rsidR="0BD0E049">
              <w:rPr/>
              <w:t xml:space="preserve"> will do the reporting to the Policy Group.</w:t>
            </w:r>
            <w:r w:rsidR="58E8821A">
              <w:rPr/>
              <w:t xml:space="preserve">  </w:t>
            </w:r>
          </w:p>
        </w:tc>
      </w:tr>
    </w:tbl>
    <w:p w:rsidR="001E4B5D" w:rsidP="008850AC" w:rsidRDefault="001E4B5D" w14:paraId="45CDA14C" w14:textId="77777777">
      <w:pPr>
        <w:pStyle w:val="ListParagraph"/>
        <w:ind w:left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925EDB" w:rsidTr="425C17F0" w14:paraId="3E4A7FD5" w14:textId="77777777">
        <w:trPr>
          <w:trHeight w:val="1920"/>
        </w:trPr>
        <w:tc>
          <w:tcPr>
            <w:tcW w:w="1843" w:type="dxa"/>
            <w:tcMar/>
          </w:tcPr>
          <w:p w:rsidR="00925EDB" w:rsidP="0062024C" w:rsidRDefault="0062024C" w14:paraId="3737801A" w14:textId="76F94964">
            <w:pPr>
              <w:pStyle w:val="ListParagraph"/>
              <w:numPr>
                <w:ilvl w:val="0"/>
                <w:numId w:val="4"/>
              </w:numPr>
              <w:ind w:left="316"/>
            </w:pPr>
            <w:r>
              <w:lastRenderedPageBreak/>
              <w:t>Ways of working</w:t>
            </w:r>
          </w:p>
        </w:tc>
        <w:tc>
          <w:tcPr>
            <w:tcW w:w="7178" w:type="dxa"/>
            <w:tcMar/>
          </w:tcPr>
          <w:p w:rsidR="00925EDB" w:rsidP="001E4B5D" w:rsidRDefault="0062024C" w14:paraId="474D43A2" w14:textId="28B15261">
            <w:pPr>
              <w:pStyle w:val="ListParagraph"/>
              <w:ind w:left="0"/>
            </w:pPr>
            <w:r w:rsidR="51FE1869">
              <w:rPr/>
              <w:t xml:space="preserve">Individuals within the subgroup will take on accountability for individual work strands, taking it to colleagues and other members of </w:t>
            </w:r>
            <w:r w:rsidR="51FE1869">
              <w:rPr/>
              <w:t>NAoS</w:t>
            </w:r>
            <w:r w:rsidR="51FE1869">
              <w:rPr/>
              <w:t xml:space="preserve">.  </w:t>
            </w:r>
            <w:r w:rsidR="51FE1869">
              <w:rPr/>
              <w:t>We envisage a fair bit of the work will be in taking specific ideas out to their communities to test, and reporting on the feedback back to the group</w:t>
            </w:r>
            <w:r w:rsidR="51FE1869">
              <w:rPr/>
              <w:t xml:space="preserve">.  </w:t>
            </w:r>
            <w:r w:rsidR="51FE1869">
              <w:rPr/>
              <w:t>The subgroup can then make decisions based on this wider feedback</w:t>
            </w:r>
            <w:r w:rsidR="5E616564">
              <w:rPr/>
              <w:t>.</w:t>
            </w:r>
          </w:p>
          <w:p w:rsidR="00925EDB" w:rsidP="001E4B5D" w:rsidRDefault="0062024C" w14:paraId="673A2FD9" w14:textId="443874EA">
            <w:pPr>
              <w:pStyle w:val="ListParagraph"/>
              <w:ind w:left="0"/>
            </w:pPr>
            <w:r w:rsidR="0CAA1B78">
              <w:rPr/>
              <w:t xml:space="preserve">The manifesto should use current real examples of experiences of neurological services across Scotland and </w:t>
            </w:r>
            <w:r w:rsidR="5489C427">
              <w:rPr/>
              <w:t>will therefore require an element of co-production, which can be managed through our charity members.</w:t>
            </w:r>
          </w:p>
        </w:tc>
      </w:tr>
    </w:tbl>
    <w:p w:rsidR="00646824" w:rsidP="001E4B5D" w:rsidRDefault="00646824" w14:paraId="10285C77" w14:textId="77777777">
      <w:pPr>
        <w:pStyle w:val="ListParagraph"/>
      </w:pPr>
    </w:p>
    <w:p w:rsidR="000B32B0" w:rsidP="00597067" w:rsidRDefault="000B32B0" w14:paraId="7812B562" w14:textId="77777777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2024C" w:rsidTr="425C17F0" w14:paraId="37D092C6" w14:textId="77777777">
        <w:tc>
          <w:tcPr>
            <w:tcW w:w="1838" w:type="dxa"/>
            <w:tcMar/>
          </w:tcPr>
          <w:p w:rsidR="0062024C" w:rsidP="0062024C" w:rsidRDefault="0062024C" w14:paraId="516B0F4C" w14:textId="0CD0E430">
            <w:pPr>
              <w:pStyle w:val="ListParagraph"/>
              <w:numPr>
                <w:ilvl w:val="0"/>
                <w:numId w:val="4"/>
              </w:numPr>
            </w:pPr>
            <w:r>
              <w:t>Aims of the group</w:t>
            </w:r>
          </w:p>
        </w:tc>
        <w:tc>
          <w:tcPr>
            <w:tcW w:w="7178" w:type="dxa"/>
            <w:tcMar/>
          </w:tcPr>
          <w:p w:rsidR="1B05F8A2" w:rsidRDefault="1B05F8A2" w14:paraId="604AF747" w14:textId="3C24CFD6">
            <w:r w:rsidR="13BB6E42">
              <w:rPr/>
              <w:t xml:space="preserve">The aims of the group are to increase awareness of </w:t>
            </w:r>
            <w:r w:rsidR="5D72C5D3">
              <w:rPr/>
              <w:t xml:space="preserve">prevalence, </w:t>
            </w:r>
            <w:r w:rsidR="5D72C5D3">
              <w:rPr/>
              <w:t>severity</w:t>
            </w:r>
            <w:r w:rsidR="2D4230ED">
              <w:rPr/>
              <w:t>, impact on carers</w:t>
            </w:r>
            <w:r w:rsidR="5D72C5D3">
              <w:rPr/>
              <w:t xml:space="preserve"> and cost of </w:t>
            </w:r>
            <w:r w:rsidR="13BB6E42">
              <w:rPr/>
              <w:t>neurological conditions in the political s</w:t>
            </w:r>
            <w:r w:rsidR="0CC0DF36">
              <w:rPr/>
              <w:t>phere</w:t>
            </w:r>
            <w:r w:rsidR="4DAE1D1B">
              <w:rPr/>
              <w:t xml:space="preserve"> and</w:t>
            </w:r>
            <w:r w:rsidR="777E94FE">
              <w:rPr/>
              <w:t xml:space="preserve"> to</w:t>
            </w:r>
            <w:r w:rsidR="4DAE1D1B">
              <w:rPr/>
              <w:t xml:space="preserve"> </w:t>
            </w:r>
            <w:r w:rsidR="0CC0DF36">
              <w:rPr/>
              <w:t xml:space="preserve">campaign for </w:t>
            </w:r>
            <w:r w:rsidR="3CE17370">
              <w:rPr/>
              <w:t>MSPs</w:t>
            </w:r>
            <w:r w:rsidR="13BB6E42">
              <w:rPr/>
              <w:t xml:space="preserve"> </w:t>
            </w:r>
            <w:r w:rsidR="3CE17370">
              <w:rPr/>
              <w:t>and prospective candidates to support a neurological manifesto</w:t>
            </w:r>
            <w:r w:rsidR="5E2C1200">
              <w:rPr/>
              <w:t xml:space="preserve"> in the next </w:t>
            </w:r>
            <w:r w:rsidR="2AC4B9BE">
              <w:rPr/>
              <w:t xml:space="preserve">Holyrood </w:t>
            </w:r>
            <w:r w:rsidR="5E2C1200">
              <w:rPr/>
              <w:t>election</w:t>
            </w:r>
            <w:r w:rsidR="6708DCC8">
              <w:rPr/>
              <w:t xml:space="preserve">. </w:t>
            </w:r>
          </w:p>
          <w:p w:rsidR="16A97B69" w:rsidP="16A97B69" w:rsidRDefault="16A97B69" w14:paraId="6ABBF028" w14:textId="67F21C64">
            <w:pPr>
              <w:pStyle w:val="Normal"/>
            </w:pPr>
          </w:p>
          <w:p w:rsidR="008D1484" w:rsidP="008D1484" w:rsidRDefault="008D1484" w14:paraId="1336C92E" w14:textId="5BF18A94">
            <w:r w:rsidR="6726C398">
              <w:rPr/>
              <w:t xml:space="preserve">We will develop </w:t>
            </w:r>
            <w:r w:rsidR="26F6AC79">
              <w:rPr/>
              <w:t xml:space="preserve">a communications strategy to help members </w:t>
            </w:r>
            <w:r w:rsidR="26F6AC79">
              <w:rPr/>
              <w:t>participate</w:t>
            </w:r>
            <w:r w:rsidR="26F6AC79">
              <w:rPr/>
              <w:t xml:space="preserve"> in the campaign. </w:t>
            </w:r>
          </w:p>
        </w:tc>
      </w:tr>
    </w:tbl>
    <w:p w:rsidR="006A5523" w:rsidP="0062024C" w:rsidRDefault="006A5523" w14:paraId="483C1DCF" w14:textId="48AF563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EA55DF" w:rsidTr="53D62E7D" w14:paraId="2FC9F944" w14:textId="77777777">
        <w:tc>
          <w:tcPr>
            <w:tcW w:w="1843" w:type="dxa"/>
            <w:tcMar/>
          </w:tcPr>
          <w:p w:rsidR="00EA55DF" w:rsidP="00EA55DF" w:rsidRDefault="00EA55DF" w14:paraId="63786638" w14:textId="77C28838">
            <w:pPr>
              <w:pStyle w:val="ListParagraph"/>
              <w:numPr>
                <w:ilvl w:val="0"/>
                <w:numId w:val="4"/>
              </w:numPr>
            </w:pPr>
            <w:r>
              <w:t>Secretariat</w:t>
            </w:r>
          </w:p>
        </w:tc>
        <w:tc>
          <w:tcPr>
            <w:tcW w:w="7178" w:type="dxa"/>
            <w:tcMar/>
          </w:tcPr>
          <w:p w:rsidR="00EA55DF" w:rsidP="006A5523" w:rsidRDefault="00E75494" w14:paraId="44CE6323" w14:textId="77777777">
            <w:pPr>
              <w:pStyle w:val="ListParagraph"/>
              <w:ind w:left="0"/>
            </w:pPr>
            <w:r>
              <w:t xml:space="preserve">Alice Struthers, </w:t>
            </w:r>
            <w:proofErr w:type="spellStart"/>
            <w:r>
              <w:t>NAoS</w:t>
            </w:r>
            <w:proofErr w:type="spellEnd"/>
            <w:r>
              <w:t xml:space="preserve"> Programme Director will be responsible for minuting the meetings.  </w:t>
            </w:r>
          </w:p>
          <w:p w:rsidR="00D7484C" w:rsidP="006A5523" w:rsidRDefault="008D1484" w14:paraId="1CF64BE3" w14:textId="794940D8">
            <w:pPr>
              <w:pStyle w:val="ListParagraph"/>
              <w:ind w:left="0"/>
            </w:pPr>
            <w:r w:rsidR="0FDC4AF8">
              <w:rPr/>
              <w:t>Mark Jackson (PSPA) will chair the subgroup and w</w:t>
            </w:r>
            <w:r w:rsidR="7FCE1A1D">
              <w:rPr/>
              <w:t>ill</w:t>
            </w:r>
            <w:r w:rsidR="7FCE1A1D">
              <w:rPr/>
              <w:t xml:space="preserve"> </w:t>
            </w:r>
            <w:r w:rsidR="7FCE1A1D">
              <w:rPr/>
              <w:t>be responsible for</w:t>
            </w:r>
            <w:r w:rsidR="7FCE1A1D">
              <w:rPr/>
              <w:t xml:space="preserve"> distributing the </w:t>
            </w:r>
            <w:r w:rsidR="75B91B2D">
              <w:rPr/>
              <w:t>previous</w:t>
            </w:r>
            <w:r w:rsidR="75B91B2D">
              <w:rPr/>
              <w:t xml:space="preserve"> meeting </w:t>
            </w:r>
            <w:r w:rsidR="7FCE1A1D">
              <w:rPr/>
              <w:t>minutes</w:t>
            </w:r>
            <w:r w:rsidR="282C9F27">
              <w:rPr/>
              <w:t xml:space="preserve"> and any other papers required seven days in advance of each meeting,</w:t>
            </w:r>
            <w:r w:rsidR="7FCE1A1D">
              <w:rPr/>
              <w:t xml:space="preserve"> and </w:t>
            </w:r>
            <w:r w:rsidR="0B7B3CC5">
              <w:rPr/>
              <w:t xml:space="preserve">for </w:t>
            </w:r>
            <w:r w:rsidR="7FCE1A1D">
              <w:rPr/>
              <w:t>setting up the meetings.</w:t>
            </w:r>
          </w:p>
        </w:tc>
      </w:tr>
    </w:tbl>
    <w:p w:rsidR="00F078B2" w:rsidP="006A5523" w:rsidRDefault="00F078B2" w14:paraId="063AFB6F" w14:textId="77777777">
      <w:pPr>
        <w:pStyle w:val="ListParagraph"/>
      </w:pPr>
    </w:p>
    <w:p w:rsidR="00282175" w:rsidP="003B1D55" w:rsidRDefault="00282175" w14:paraId="264F1D22" w14:textId="0329896E">
      <w:pPr>
        <w:pStyle w:val="ListParagraph"/>
        <w:rPr>
          <w:bdr w:val="none" w:color="auto" w:sz="0" w:space="0" w:frame="1"/>
          <w:lang w:eastAsia="en-GB"/>
        </w:rPr>
      </w:pPr>
    </w:p>
    <w:p w:rsidRPr="00C34D67" w:rsidR="00A930DE" w:rsidP="00A46D9A" w:rsidRDefault="00A930DE" w14:paraId="1092A35E" w14:textId="77777777">
      <w:pPr>
        <w:pStyle w:val="ListParagraph"/>
        <w:rPr>
          <w:bdr w:val="none" w:color="auto" w:sz="0" w:space="0" w:frame="1"/>
          <w:lang w:eastAsia="en-GB"/>
        </w:rPr>
      </w:pPr>
    </w:p>
    <w:sectPr w:rsidRPr="00C34D67" w:rsidR="00A930DE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5AE2" w:rsidP="000B32B0" w:rsidRDefault="00EE5AE2" w14:paraId="5482498D" w14:textId="77777777">
      <w:pPr>
        <w:spacing w:after="0" w:line="240" w:lineRule="auto"/>
      </w:pPr>
      <w:r>
        <w:separator/>
      </w:r>
    </w:p>
  </w:endnote>
  <w:endnote w:type="continuationSeparator" w:id="0">
    <w:p w:rsidR="00EE5AE2" w:rsidP="000B32B0" w:rsidRDefault="00EE5AE2" w14:paraId="05A297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24140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:rsidRPr="000B32B0" w:rsidR="000B32B0" w:rsidRDefault="000B32B0" w14:paraId="6748E39F" w14:textId="343C1F8C">
        <w:pPr>
          <w:pStyle w:val="Footer"/>
          <w:jc w:val="right"/>
          <w:rPr>
            <w:sz w:val="14"/>
            <w:szCs w:val="14"/>
          </w:rPr>
        </w:pPr>
        <w:r w:rsidRPr="000B32B0">
          <w:rPr>
            <w:sz w:val="14"/>
            <w:szCs w:val="14"/>
          </w:rPr>
          <w:fldChar w:fldCharType="begin"/>
        </w:r>
        <w:r w:rsidRPr="000B32B0">
          <w:rPr>
            <w:sz w:val="14"/>
            <w:szCs w:val="14"/>
          </w:rPr>
          <w:instrText xml:space="preserve"> PAGE   \* MERGEFORMAT </w:instrText>
        </w:r>
        <w:r w:rsidRPr="000B32B0">
          <w:rPr>
            <w:sz w:val="14"/>
            <w:szCs w:val="14"/>
          </w:rPr>
          <w:fldChar w:fldCharType="separate"/>
        </w:r>
        <w:r w:rsidRPr="000B32B0">
          <w:rPr>
            <w:noProof/>
            <w:sz w:val="14"/>
            <w:szCs w:val="14"/>
          </w:rPr>
          <w:t>2</w:t>
        </w:r>
        <w:r w:rsidRPr="000B32B0">
          <w:rPr>
            <w:noProof/>
            <w:sz w:val="14"/>
            <w:szCs w:val="14"/>
          </w:rPr>
          <w:fldChar w:fldCharType="end"/>
        </w:r>
      </w:p>
    </w:sdtContent>
  </w:sdt>
  <w:p w:rsidR="000B32B0" w:rsidRDefault="000B32B0" w14:paraId="3E63C06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5AE2" w:rsidP="000B32B0" w:rsidRDefault="00EE5AE2" w14:paraId="59154BE3" w14:textId="77777777">
      <w:pPr>
        <w:spacing w:after="0" w:line="240" w:lineRule="auto"/>
      </w:pPr>
      <w:r>
        <w:separator/>
      </w:r>
    </w:p>
  </w:footnote>
  <w:footnote w:type="continuationSeparator" w:id="0">
    <w:p w:rsidR="00EE5AE2" w:rsidP="000B32B0" w:rsidRDefault="00EE5AE2" w14:paraId="13575AE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F64"/>
    <w:multiLevelType w:val="hybridMultilevel"/>
    <w:tmpl w:val="6A90A8DA"/>
    <w:lvl w:ilvl="0" w:tplc="7EC0F576">
      <w:start w:val="1"/>
      <w:numFmt w:val="lowerRoman"/>
      <w:lvlText w:val="%1."/>
      <w:lvlJc w:val="left"/>
      <w:pPr>
        <w:ind w:left="89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4" w:hanging="360"/>
      </w:pPr>
    </w:lvl>
    <w:lvl w:ilvl="2" w:tplc="0809001B" w:tentative="1">
      <w:start w:val="1"/>
      <w:numFmt w:val="lowerRoman"/>
      <w:lvlText w:val="%3."/>
      <w:lvlJc w:val="right"/>
      <w:pPr>
        <w:ind w:left="1974" w:hanging="180"/>
      </w:pPr>
    </w:lvl>
    <w:lvl w:ilvl="3" w:tplc="0809000F" w:tentative="1">
      <w:start w:val="1"/>
      <w:numFmt w:val="decimal"/>
      <w:lvlText w:val="%4."/>
      <w:lvlJc w:val="left"/>
      <w:pPr>
        <w:ind w:left="2694" w:hanging="360"/>
      </w:pPr>
    </w:lvl>
    <w:lvl w:ilvl="4" w:tplc="08090019" w:tentative="1">
      <w:start w:val="1"/>
      <w:numFmt w:val="lowerLetter"/>
      <w:lvlText w:val="%5."/>
      <w:lvlJc w:val="left"/>
      <w:pPr>
        <w:ind w:left="3414" w:hanging="360"/>
      </w:pPr>
    </w:lvl>
    <w:lvl w:ilvl="5" w:tplc="0809001B" w:tentative="1">
      <w:start w:val="1"/>
      <w:numFmt w:val="lowerRoman"/>
      <w:lvlText w:val="%6."/>
      <w:lvlJc w:val="right"/>
      <w:pPr>
        <w:ind w:left="4134" w:hanging="180"/>
      </w:pPr>
    </w:lvl>
    <w:lvl w:ilvl="6" w:tplc="0809000F" w:tentative="1">
      <w:start w:val="1"/>
      <w:numFmt w:val="decimal"/>
      <w:lvlText w:val="%7."/>
      <w:lvlJc w:val="left"/>
      <w:pPr>
        <w:ind w:left="4854" w:hanging="360"/>
      </w:pPr>
    </w:lvl>
    <w:lvl w:ilvl="7" w:tplc="08090019" w:tentative="1">
      <w:start w:val="1"/>
      <w:numFmt w:val="lowerLetter"/>
      <w:lvlText w:val="%8."/>
      <w:lvlJc w:val="left"/>
      <w:pPr>
        <w:ind w:left="5574" w:hanging="360"/>
      </w:pPr>
    </w:lvl>
    <w:lvl w:ilvl="8" w:tplc="08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" w15:restartNumberingAfterBreak="0">
    <w:nsid w:val="18275358"/>
    <w:multiLevelType w:val="hybridMultilevel"/>
    <w:tmpl w:val="4A52B968"/>
    <w:lvl w:ilvl="0" w:tplc="B3763734">
      <w:start w:val="24"/>
      <w:numFmt w:val="bullet"/>
      <w:lvlText w:val="-"/>
      <w:lvlJc w:val="left"/>
      <w:pPr>
        <w:ind w:left="395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11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3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5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7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9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1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3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55" w:hanging="360"/>
      </w:pPr>
      <w:rPr>
        <w:rFonts w:hint="default" w:ascii="Wingdings" w:hAnsi="Wingdings"/>
      </w:rPr>
    </w:lvl>
  </w:abstractNum>
  <w:abstractNum w:abstractNumId="2" w15:restartNumberingAfterBreak="0">
    <w:nsid w:val="2A610F81"/>
    <w:multiLevelType w:val="hybridMultilevel"/>
    <w:tmpl w:val="0F42D3B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21E3B"/>
    <w:multiLevelType w:val="hybridMultilevel"/>
    <w:tmpl w:val="84EE12A6"/>
    <w:lvl w:ilvl="0" w:tplc="BC56B79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F63657"/>
    <w:multiLevelType w:val="hybridMultilevel"/>
    <w:tmpl w:val="B46AE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439DA"/>
    <w:multiLevelType w:val="hybridMultilevel"/>
    <w:tmpl w:val="44B8C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95542">
    <w:abstractNumId w:val="5"/>
  </w:num>
  <w:num w:numId="2" w16cid:durableId="385446861">
    <w:abstractNumId w:val="3"/>
  </w:num>
  <w:num w:numId="3" w16cid:durableId="833489698">
    <w:abstractNumId w:val="4"/>
  </w:num>
  <w:num w:numId="4" w16cid:durableId="387336793">
    <w:abstractNumId w:val="2"/>
  </w:num>
  <w:num w:numId="5" w16cid:durableId="1028339776">
    <w:abstractNumId w:val="0"/>
  </w:num>
  <w:num w:numId="6" w16cid:durableId="203969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6F"/>
    <w:rsid w:val="000007D1"/>
    <w:rsid w:val="0001640B"/>
    <w:rsid w:val="0004451D"/>
    <w:rsid w:val="00065007"/>
    <w:rsid w:val="000B32B0"/>
    <w:rsid w:val="000F6E9C"/>
    <w:rsid w:val="00137431"/>
    <w:rsid w:val="00145AE9"/>
    <w:rsid w:val="001465B5"/>
    <w:rsid w:val="001471A0"/>
    <w:rsid w:val="00191ED5"/>
    <w:rsid w:val="001942B5"/>
    <w:rsid w:val="001B2C22"/>
    <w:rsid w:val="001B707B"/>
    <w:rsid w:val="001D34BC"/>
    <w:rsid w:val="001D3C9B"/>
    <w:rsid w:val="001E4B5D"/>
    <w:rsid w:val="002170AC"/>
    <w:rsid w:val="00221B95"/>
    <w:rsid w:val="002276D7"/>
    <w:rsid w:val="00282175"/>
    <w:rsid w:val="002A7E6F"/>
    <w:rsid w:val="002E4226"/>
    <w:rsid w:val="0030357E"/>
    <w:rsid w:val="00306060"/>
    <w:rsid w:val="00326317"/>
    <w:rsid w:val="00341F8A"/>
    <w:rsid w:val="0039346D"/>
    <w:rsid w:val="003B1D55"/>
    <w:rsid w:val="003F3C96"/>
    <w:rsid w:val="004009B0"/>
    <w:rsid w:val="004D3F2A"/>
    <w:rsid w:val="005203F9"/>
    <w:rsid w:val="00597067"/>
    <w:rsid w:val="005C6C58"/>
    <w:rsid w:val="005E41BE"/>
    <w:rsid w:val="0060180A"/>
    <w:rsid w:val="0060710C"/>
    <w:rsid w:val="0062024C"/>
    <w:rsid w:val="00646824"/>
    <w:rsid w:val="006678FB"/>
    <w:rsid w:val="00686535"/>
    <w:rsid w:val="006A5523"/>
    <w:rsid w:val="006B4418"/>
    <w:rsid w:val="006F6CC8"/>
    <w:rsid w:val="007188AF"/>
    <w:rsid w:val="007458D6"/>
    <w:rsid w:val="0078053F"/>
    <w:rsid w:val="007C3062"/>
    <w:rsid w:val="007E6EE6"/>
    <w:rsid w:val="007F42D8"/>
    <w:rsid w:val="007F5A80"/>
    <w:rsid w:val="00822403"/>
    <w:rsid w:val="008351FE"/>
    <w:rsid w:val="00854ACD"/>
    <w:rsid w:val="008850AC"/>
    <w:rsid w:val="008B1A8F"/>
    <w:rsid w:val="008C25C5"/>
    <w:rsid w:val="008C548E"/>
    <w:rsid w:val="008D1484"/>
    <w:rsid w:val="008D3514"/>
    <w:rsid w:val="0090255F"/>
    <w:rsid w:val="00925EDB"/>
    <w:rsid w:val="009B71DE"/>
    <w:rsid w:val="009C5C6D"/>
    <w:rsid w:val="009C6FCA"/>
    <w:rsid w:val="009D3D72"/>
    <w:rsid w:val="00A35ACA"/>
    <w:rsid w:val="00A4403C"/>
    <w:rsid w:val="00A46D9A"/>
    <w:rsid w:val="00A930DE"/>
    <w:rsid w:val="00AB1655"/>
    <w:rsid w:val="00AD6383"/>
    <w:rsid w:val="00B0444E"/>
    <w:rsid w:val="00B5493F"/>
    <w:rsid w:val="00B83687"/>
    <w:rsid w:val="00BA1B50"/>
    <w:rsid w:val="00BE323F"/>
    <w:rsid w:val="00C242EE"/>
    <w:rsid w:val="00C31A6B"/>
    <w:rsid w:val="00C34D67"/>
    <w:rsid w:val="00C422F3"/>
    <w:rsid w:val="00C94F98"/>
    <w:rsid w:val="00CB453A"/>
    <w:rsid w:val="00CB6D75"/>
    <w:rsid w:val="00CD5143"/>
    <w:rsid w:val="00CF7678"/>
    <w:rsid w:val="00D7484C"/>
    <w:rsid w:val="00D8504F"/>
    <w:rsid w:val="00D97C55"/>
    <w:rsid w:val="00DC5CC6"/>
    <w:rsid w:val="00E11B59"/>
    <w:rsid w:val="00E22C79"/>
    <w:rsid w:val="00E579D5"/>
    <w:rsid w:val="00E75494"/>
    <w:rsid w:val="00EA4D78"/>
    <w:rsid w:val="00EA55DF"/>
    <w:rsid w:val="00EB4C05"/>
    <w:rsid w:val="00EE5AE2"/>
    <w:rsid w:val="00EF6C3B"/>
    <w:rsid w:val="00F078B2"/>
    <w:rsid w:val="00F106DC"/>
    <w:rsid w:val="00F272AE"/>
    <w:rsid w:val="00F273A2"/>
    <w:rsid w:val="00F44FBB"/>
    <w:rsid w:val="00F49F39"/>
    <w:rsid w:val="00F60DA9"/>
    <w:rsid w:val="00F91DED"/>
    <w:rsid w:val="00FA4AE2"/>
    <w:rsid w:val="00FD081E"/>
    <w:rsid w:val="0128C59B"/>
    <w:rsid w:val="0160F112"/>
    <w:rsid w:val="0177DF63"/>
    <w:rsid w:val="01B8FE51"/>
    <w:rsid w:val="01EB08E4"/>
    <w:rsid w:val="03DF5096"/>
    <w:rsid w:val="04DAFD93"/>
    <w:rsid w:val="062603C5"/>
    <w:rsid w:val="064849D5"/>
    <w:rsid w:val="065AAEE6"/>
    <w:rsid w:val="065D0AEA"/>
    <w:rsid w:val="06B810DF"/>
    <w:rsid w:val="06BEE0AA"/>
    <w:rsid w:val="06CB4EB8"/>
    <w:rsid w:val="0734BD68"/>
    <w:rsid w:val="07DFF456"/>
    <w:rsid w:val="08841C67"/>
    <w:rsid w:val="08B5024A"/>
    <w:rsid w:val="0970EB4B"/>
    <w:rsid w:val="0AFE307F"/>
    <w:rsid w:val="0B1E52E9"/>
    <w:rsid w:val="0B7B3CC5"/>
    <w:rsid w:val="0BD0E049"/>
    <w:rsid w:val="0CAA1B78"/>
    <w:rsid w:val="0CC0DF36"/>
    <w:rsid w:val="0DAFE0E2"/>
    <w:rsid w:val="0EDDA4A2"/>
    <w:rsid w:val="0FD02CA1"/>
    <w:rsid w:val="0FDC4AF8"/>
    <w:rsid w:val="10395236"/>
    <w:rsid w:val="10549616"/>
    <w:rsid w:val="10A2700D"/>
    <w:rsid w:val="124F6ED6"/>
    <w:rsid w:val="13890702"/>
    <w:rsid w:val="13BB6E42"/>
    <w:rsid w:val="13E9B822"/>
    <w:rsid w:val="14CCA68A"/>
    <w:rsid w:val="14E5832B"/>
    <w:rsid w:val="16A97B69"/>
    <w:rsid w:val="16D8F7A9"/>
    <w:rsid w:val="19206FD5"/>
    <w:rsid w:val="1AEBC552"/>
    <w:rsid w:val="1B05F8A2"/>
    <w:rsid w:val="1B77B669"/>
    <w:rsid w:val="1BA8A460"/>
    <w:rsid w:val="1D057D5F"/>
    <w:rsid w:val="1D65F650"/>
    <w:rsid w:val="205D4B0E"/>
    <w:rsid w:val="20827102"/>
    <w:rsid w:val="21A64759"/>
    <w:rsid w:val="24505364"/>
    <w:rsid w:val="25009161"/>
    <w:rsid w:val="25023C80"/>
    <w:rsid w:val="2510A1B8"/>
    <w:rsid w:val="2574470B"/>
    <w:rsid w:val="25CE504F"/>
    <w:rsid w:val="25EB53B9"/>
    <w:rsid w:val="2605BA70"/>
    <w:rsid w:val="2609BEC4"/>
    <w:rsid w:val="26EEC663"/>
    <w:rsid w:val="26F6AC79"/>
    <w:rsid w:val="27A36B94"/>
    <w:rsid w:val="282C9F27"/>
    <w:rsid w:val="2845CF3F"/>
    <w:rsid w:val="2879DA42"/>
    <w:rsid w:val="28F72920"/>
    <w:rsid w:val="29D69322"/>
    <w:rsid w:val="2AAD668F"/>
    <w:rsid w:val="2AC4B9BE"/>
    <w:rsid w:val="2B0D8C25"/>
    <w:rsid w:val="2B379909"/>
    <w:rsid w:val="2B9BC20A"/>
    <w:rsid w:val="2D4230ED"/>
    <w:rsid w:val="2D9637E9"/>
    <w:rsid w:val="3066DAB5"/>
    <w:rsid w:val="30ADA2F8"/>
    <w:rsid w:val="314B20A2"/>
    <w:rsid w:val="3260BBE8"/>
    <w:rsid w:val="326D9AB5"/>
    <w:rsid w:val="331CE83E"/>
    <w:rsid w:val="3370EF0C"/>
    <w:rsid w:val="3378A795"/>
    <w:rsid w:val="33A02C34"/>
    <w:rsid w:val="340549F2"/>
    <w:rsid w:val="340C8798"/>
    <w:rsid w:val="340FC251"/>
    <w:rsid w:val="356411D1"/>
    <w:rsid w:val="35BD44BD"/>
    <w:rsid w:val="360B4661"/>
    <w:rsid w:val="37933738"/>
    <w:rsid w:val="38281E1F"/>
    <w:rsid w:val="383A2032"/>
    <w:rsid w:val="38DF6C92"/>
    <w:rsid w:val="391D43BB"/>
    <w:rsid w:val="398729B3"/>
    <w:rsid w:val="3B4106B1"/>
    <w:rsid w:val="3B906F30"/>
    <w:rsid w:val="3CE17370"/>
    <w:rsid w:val="41106773"/>
    <w:rsid w:val="41156F7E"/>
    <w:rsid w:val="41253E30"/>
    <w:rsid w:val="421B5EF7"/>
    <w:rsid w:val="425C17F0"/>
    <w:rsid w:val="43875DFD"/>
    <w:rsid w:val="440A61B6"/>
    <w:rsid w:val="452FF5F6"/>
    <w:rsid w:val="46EB41DE"/>
    <w:rsid w:val="478749BB"/>
    <w:rsid w:val="4801FD3C"/>
    <w:rsid w:val="487B786F"/>
    <w:rsid w:val="491BC8A1"/>
    <w:rsid w:val="49B75D6C"/>
    <w:rsid w:val="4A5BA4DF"/>
    <w:rsid w:val="4B0F69C5"/>
    <w:rsid w:val="4B1F9FEF"/>
    <w:rsid w:val="4B5CC9BF"/>
    <w:rsid w:val="4C8A9F81"/>
    <w:rsid w:val="4CF6B813"/>
    <w:rsid w:val="4D6AD816"/>
    <w:rsid w:val="4DAE1D1B"/>
    <w:rsid w:val="4DB54824"/>
    <w:rsid w:val="4E2D6F9E"/>
    <w:rsid w:val="4E427ACE"/>
    <w:rsid w:val="4EFF02F3"/>
    <w:rsid w:val="50F5824C"/>
    <w:rsid w:val="510DA2EA"/>
    <w:rsid w:val="51ED4B8C"/>
    <w:rsid w:val="51FE1869"/>
    <w:rsid w:val="520DE4F8"/>
    <w:rsid w:val="52316B0B"/>
    <w:rsid w:val="52982171"/>
    <w:rsid w:val="52A010D6"/>
    <w:rsid w:val="52EF74CA"/>
    <w:rsid w:val="53D62E7D"/>
    <w:rsid w:val="544DA012"/>
    <w:rsid w:val="5489C427"/>
    <w:rsid w:val="54F31AA6"/>
    <w:rsid w:val="57E54313"/>
    <w:rsid w:val="5803DAB0"/>
    <w:rsid w:val="584F8DAE"/>
    <w:rsid w:val="58E8821A"/>
    <w:rsid w:val="593CE02D"/>
    <w:rsid w:val="5946A704"/>
    <w:rsid w:val="5A8FBED2"/>
    <w:rsid w:val="5D72C5D3"/>
    <w:rsid w:val="5E0B0EDE"/>
    <w:rsid w:val="5E189CE6"/>
    <w:rsid w:val="5E2C1200"/>
    <w:rsid w:val="5E616564"/>
    <w:rsid w:val="5F0E38D9"/>
    <w:rsid w:val="6054776D"/>
    <w:rsid w:val="617AECF1"/>
    <w:rsid w:val="61913326"/>
    <w:rsid w:val="61A5E685"/>
    <w:rsid w:val="61C00F29"/>
    <w:rsid w:val="627095D3"/>
    <w:rsid w:val="62B54EE6"/>
    <w:rsid w:val="638E9C71"/>
    <w:rsid w:val="63CD991C"/>
    <w:rsid w:val="6584F7EA"/>
    <w:rsid w:val="6606DEE2"/>
    <w:rsid w:val="6641F535"/>
    <w:rsid w:val="66FA4F4F"/>
    <w:rsid w:val="6708DCC8"/>
    <w:rsid w:val="6726C398"/>
    <w:rsid w:val="6773822C"/>
    <w:rsid w:val="68C7E6BE"/>
    <w:rsid w:val="69E1EA77"/>
    <w:rsid w:val="69EA8292"/>
    <w:rsid w:val="6A286423"/>
    <w:rsid w:val="6AA0F04A"/>
    <w:rsid w:val="6BB0F210"/>
    <w:rsid w:val="6D15736C"/>
    <w:rsid w:val="6F13942B"/>
    <w:rsid w:val="6F4A7B39"/>
    <w:rsid w:val="70F34B3D"/>
    <w:rsid w:val="70FB79F0"/>
    <w:rsid w:val="71ED6EC9"/>
    <w:rsid w:val="72955123"/>
    <w:rsid w:val="72F1DEAB"/>
    <w:rsid w:val="732681F0"/>
    <w:rsid w:val="74241765"/>
    <w:rsid w:val="743BF420"/>
    <w:rsid w:val="743CFB5F"/>
    <w:rsid w:val="74B3FAFB"/>
    <w:rsid w:val="75B91B2D"/>
    <w:rsid w:val="761E8F65"/>
    <w:rsid w:val="76C4A935"/>
    <w:rsid w:val="777E94FE"/>
    <w:rsid w:val="778BE10C"/>
    <w:rsid w:val="78008F31"/>
    <w:rsid w:val="780D2751"/>
    <w:rsid w:val="7A3B80F0"/>
    <w:rsid w:val="7ACDCD58"/>
    <w:rsid w:val="7AF5D8FE"/>
    <w:rsid w:val="7B233022"/>
    <w:rsid w:val="7C587AD4"/>
    <w:rsid w:val="7CD7B3B9"/>
    <w:rsid w:val="7FC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60EF"/>
  <w15:chartTrackingRefBased/>
  <w15:docId w15:val="{0AD7CF5C-53B7-4103-B9FA-5F2FFA67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AC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54AC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91D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8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8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32B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32B0"/>
  </w:style>
  <w:style w:type="paragraph" w:styleId="Footer">
    <w:name w:val="footer"/>
    <w:basedOn w:val="Normal"/>
    <w:link w:val="FooterChar"/>
    <w:uiPriority w:val="99"/>
    <w:unhideWhenUsed/>
    <w:rsid w:val="000B32B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32B0"/>
  </w:style>
  <w:style w:type="paragraph" w:styleId="NoSpacing">
    <w:name w:val="No Spacing"/>
    <w:uiPriority w:val="1"/>
    <w:qFormat/>
    <w:rsid w:val="00065007"/>
    <w:pPr>
      <w:spacing w:after="0" w:line="240" w:lineRule="auto"/>
    </w:pPr>
  </w:style>
  <w:style w:type="table" w:styleId="TableGrid">
    <w:name w:val="Table Grid"/>
    <w:basedOn w:val="TableNormal"/>
    <w:uiPriority w:val="39"/>
    <w:rsid w:val="00B54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326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729b84-c75e-4451-a26e-e058c205325f" xsi:nil="true"/>
    <lcf76f155ced4ddcb4097134ff3c332f xmlns="6bc8be26-c94f-42cd-bc52-45919f8f0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69FC6032B224E9449063843B26FD2" ma:contentTypeVersion="17" ma:contentTypeDescription="Create a new document." ma:contentTypeScope="" ma:versionID="1596c213ef04696d675100ccda3bc965">
  <xsd:schema xmlns:xsd="http://www.w3.org/2001/XMLSchema" xmlns:xs="http://www.w3.org/2001/XMLSchema" xmlns:p="http://schemas.microsoft.com/office/2006/metadata/properties" xmlns:ns2="6bc8be26-c94f-42cd-bc52-45919f8f0286" xmlns:ns3="cc729b84-c75e-4451-a26e-e058c205325f" targetNamespace="http://schemas.microsoft.com/office/2006/metadata/properties" ma:root="true" ma:fieldsID="7c0330716afb507f134122ec62ce1fdd" ns2:_="" ns3:_="">
    <xsd:import namespace="6bc8be26-c94f-42cd-bc52-45919f8f0286"/>
    <xsd:import namespace="cc729b84-c75e-4451-a26e-e058c2053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8be26-c94f-42cd-bc52-45919f8f0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29b84-c75e-4451-a26e-e058c20532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93d14c-3be9-4ee5-94a8-760b775a22d6}" ma:internalName="TaxCatchAll" ma:showField="CatchAllData" ma:web="cc729b84-c75e-4451-a26e-e058c2053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8643B-2EBF-42BF-8DF6-57CD13A5F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66323-A47D-4DC8-9526-65A01D44D7C0}">
  <ds:schemaRefs>
    <ds:schemaRef ds:uri="http://schemas.microsoft.com/office/2006/metadata/properties"/>
    <ds:schemaRef ds:uri="http://schemas.microsoft.com/office/infopath/2007/PartnerControls"/>
    <ds:schemaRef ds:uri="cc729b84-c75e-4451-a26e-e058c205325f"/>
    <ds:schemaRef ds:uri="6bc8be26-c94f-42cd-bc52-45919f8f0286"/>
  </ds:schemaRefs>
</ds:datastoreItem>
</file>

<file path=customXml/itemProps3.xml><?xml version="1.0" encoding="utf-8"?>
<ds:datastoreItem xmlns:ds="http://schemas.openxmlformats.org/officeDocument/2006/customXml" ds:itemID="{FDB1071C-60A8-4D5A-BC31-840371414F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447811110731</dc:creator>
  <keywords/>
  <dc:description/>
  <lastModifiedBy>Alice Struthers</lastModifiedBy>
  <revision>12</revision>
  <dcterms:created xsi:type="dcterms:W3CDTF">2024-08-21T09:16:00.0000000Z</dcterms:created>
  <dcterms:modified xsi:type="dcterms:W3CDTF">2024-10-08T09:18:17.8971134Z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0x01010053969FC6032B224E9449063843B26FD2</vt:lpwstr>
  </property>
  <property fmtid="{D5CDD505-2E9C-101B-9397-08002B2CF9AE}" pid="3" name="MediaServiceImageTags">
    <vt:lpwstr/>
  </property>
</Properties>
</file>