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9DA" w:rsidRDefault="00F739DA" w14:paraId="753275FE" w14:textId="77777777"/>
    <w:p w:rsidRPr="00B328F0" w:rsidR="00F739DA" w:rsidRDefault="00F739DA" w14:paraId="1B3D6F37" w14:textId="53D9149C">
      <w:pPr>
        <w:rPr>
          <w:b/>
          <w:bCs/>
          <w:i/>
          <w:iCs/>
        </w:rPr>
      </w:pPr>
      <w:r w:rsidRPr="00B328F0">
        <w:rPr>
          <w:b/>
          <w:bCs/>
          <w:i/>
          <w:iCs/>
        </w:rPr>
        <w:t xml:space="preserve">Attendance </w:t>
      </w:r>
    </w:p>
    <w:p w:rsidR="00F739DA" w:rsidRDefault="00F739DA" w14:paraId="5EE62491" w14:textId="122B4FB2">
      <w:r>
        <w:t xml:space="preserve">Alice Struthers, </w:t>
      </w:r>
      <w:proofErr w:type="spellStart"/>
      <w:r>
        <w:t>NAoS</w:t>
      </w:r>
      <w:proofErr w:type="spellEnd"/>
      <w:r>
        <w:t xml:space="preserve"> </w:t>
      </w:r>
    </w:p>
    <w:p w:rsidR="00F739DA" w:rsidRDefault="00F739DA" w14:paraId="7DDD4A4B" w14:textId="7075D861">
      <w:r>
        <w:t xml:space="preserve">Hester Lee, </w:t>
      </w:r>
      <w:proofErr w:type="spellStart"/>
      <w:r>
        <w:t>NAoS</w:t>
      </w:r>
      <w:proofErr w:type="spellEnd"/>
      <w:r>
        <w:t xml:space="preserve"> </w:t>
      </w:r>
    </w:p>
    <w:p w:rsidR="00F739DA" w:rsidRDefault="00F739DA" w14:paraId="0061B2FE" w14:textId="069466DA">
      <w:r>
        <w:t>Phil Bosworth, Ataxia UK</w:t>
      </w:r>
    </w:p>
    <w:p w:rsidR="00F739DA" w:rsidRDefault="00F739DA" w14:paraId="08066F94" w14:textId="2B985043">
      <w:r>
        <w:t>Gillian Matthewson, PANS + Scotland</w:t>
      </w:r>
    </w:p>
    <w:p w:rsidR="00F739DA" w:rsidRDefault="00F739DA" w14:paraId="31B62A04" w14:textId="185A5C3E">
      <w:proofErr w:type="spellStart"/>
      <w:r>
        <w:t>Kripen</w:t>
      </w:r>
      <w:proofErr w:type="spellEnd"/>
      <w:r>
        <w:t xml:space="preserve"> Dhrona, British Polio Fellowship</w:t>
      </w:r>
    </w:p>
    <w:p w:rsidR="00F739DA" w:rsidRDefault="00F739DA" w14:paraId="2EE15092" w14:textId="38A7F0EE">
      <w:r w:rsidR="00F739DA">
        <w:rPr/>
        <w:t xml:space="preserve">Joe Lee-Dowd, Muscular Dystrophy </w:t>
      </w:r>
      <w:r w:rsidR="5524A436">
        <w:rPr/>
        <w:t>UK</w:t>
      </w:r>
    </w:p>
    <w:p w:rsidR="00F739DA" w:rsidRDefault="00F739DA" w14:paraId="384A19CB" w14:textId="77777777"/>
    <w:p w:rsidRPr="00B328F0" w:rsidR="00F739DA" w:rsidRDefault="00F739DA" w14:paraId="750F2EE7" w14:textId="13A7A2DE">
      <w:pPr>
        <w:rPr>
          <w:b/>
          <w:bCs/>
          <w:i/>
          <w:iCs/>
        </w:rPr>
      </w:pPr>
      <w:r w:rsidRPr="357BBF1E" w:rsidR="00F739DA">
        <w:rPr>
          <w:b w:val="1"/>
          <w:bCs w:val="1"/>
          <w:i w:val="1"/>
          <w:iCs w:val="1"/>
        </w:rPr>
        <w:t>Apologies</w:t>
      </w:r>
    </w:p>
    <w:p w:rsidR="00F739DA" w:rsidRDefault="00F739DA" w14:paraId="2D6E4C9C" w14:textId="59F056A3">
      <w:r>
        <w:t xml:space="preserve">Mark Jackson, PSPA (Chair) </w:t>
      </w:r>
    </w:p>
    <w:p w:rsidR="00F739DA" w:rsidRDefault="00F739DA" w14:paraId="1CA4CFC0" w14:textId="45EBFB43">
      <w:r w:rsidR="00F739DA">
        <w:rPr/>
        <w:t xml:space="preserve">Steve </w:t>
      </w:r>
      <w:r w:rsidR="00F739DA">
        <w:rPr/>
        <w:t>Portelly</w:t>
      </w:r>
      <w:r w:rsidR="00F739DA">
        <w:rPr/>
        <w:t xml:space="preserve">, FND </w:t>
      </w:r>
      <w:r w:rsidR="00F739DA">
        <w:rPr/>
        <w:t xml:space="preserve">Hope </w:t>
      </w:r>
      <w:r w:rsidR="66A26945">
        <w:rPr/>
        <w:t xml:space="preserve"> -</w:t>
      </w:r>
      <w:r w:rsidR="66A26945">
        <w:rPr/>
        <w:t xml:space="preserve"> </w:t>
      </w:r>
      <w:r w:rsidR="66A26945">
        <w:rPr/>
        <w:t>stepping down</w:t>
      </w:r>
    </w:p>
    <w:p w:rsidR="423C7B09" w:rsidRDefault="423C7B09" w14:paraId="4C3E0B77" w14:noSpellErr="1" w14:textId="07CFE6CD">
      <w:r w:rsidR="423C7B09">
        <w:rPr/>
        <w:t xml:space="preserve">Alison Philipps, </w:t>
      </w:r>
      <w:r w:rsidR="423C7B09">
        <w:rPr/>
        <w:t>Craighalbert</w:t>
      </w:r>
      <w:r w:rsidR="423C7B09">
        <w:rPr/>
        <w:t xml:space="preserve"> Centre for Children with Motor Impairment</w:t>
      </w:r>
    </w:p>
    <w:p w:rsidR="04483DCB" w:rsidRDefault="04483DCB" w14:paraId="47FEC149" w14:textId="45C7FB36">
      <w:r w:rsidR="04483DCB">
        <w:rPr/>
        <w:t>Mary Ramsay, Scottish Tremor Foundation</w:t>
      </w:r>
    </w:p>
    <w:p w:rsidR="04483DCB" w:rsidRDefault="04483DCB" w14:paraId="1AA7BF92" w14:textId="7835B27F">
      <w:r w:rsidR="04483DCB">
        <w:rPr/>
        <w:t>Mairi Gordon, Parkinson’s UK Scotland</w:t>
      </w:r>
    </w:p>
    <w:p w:rsidR="04483DCB" w:rsidRDefault="04483DCB" w14:paraId="513C3DA6" w14:textId="16D6B93C">
      <w:r w:rsidR="04483DCB">
        <w:rPr/>
        <w:t>Paula Gribben, Active Care Group</w:t>
      </w:r>
    </w:p>
    <w:p w:rsidR="00F739DA" w:rsidRDefault="00F739DA" w14:paraId="3BB36973" w14:textId="77777777"/>
    <w:p w:rsidR="00F739DA" w:rsidP="68E7D53C" w:rsidRDefault="00F739DA" w14:paraId="24C469BE" w14:textId="50DCEC08">
      <w:pPr>
        <w:pStyle w:val="Heading2"/>
        <w:rPr>
          <w:color w:val="000000" w:themeColor="text1" w:themeTint="FF" w:themeShade="FF"/>
          <w:u w:val="single"/>
        </w:rPr>
      </w:pPr>
      <w:r w:rsidRPr="68E7D53C" w:rsidR="00F739DA">
        <w:rPr>
          <w:color w:val="000000" w:themeColor="text1" w:themeTint="FF" w:themeShade="FF"/>
          <w:u w:val="single"/>
        </w:rPr>
        <w:t xml:space="preserve">Summary </w:t>
      </w:r>
    </w:p>
    <w:p w:rsidRPr="00EC4EA8" w:rsidR="00EC4EA8" w:rsidRDefault="00F739DA" w14:paraId="3D6F3A74" w14:textId="22A83015">
      <w:r w:rsidR="62D817A7">
        <w:rPr/>
        <w:t xml:space="preserve">In Mark’s absence, Alice hosted the meeting informally.  </w:t>
      </w:r>
      <w:r w:rsidR="7440C685">
        <w:rPr/>
        <w:t>We w</w:t>
      </w:r>
      <w:r w:rsidR="00F739DA">
        <w:rPr/>
        <w:t xml:space="preserve">elcomed Joe, who is the new Policy and Public Affairs manager at Muscular Dystrophy. </w:t>
      </w:r>
    </w:p>
    <w:p w:rsidR="00EC4EA8" w:rsidRDefault="00EC4EA8" w14:paraId="0F3C48B5" w14:textId="77777777"/>
    <w:p w:rsidR="09121B92" w:rsidP="0FA296F5" w:rsidRDefault="09121B92" w14:paraId="50BCF579" w14:textId="6B1A332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09121B92">
        <w:rPr/>
        <w:t xml:space="preserve">Our </w:t>
      </w:r>
      <w:r w:rsidR="09121B92">
        <w:rPr/>
        <w:t>main areas</w:t>
      </w:r>
      <w:r w:rsidR="09121B92">
        <w:rPr/>
        <w:t xml:space="preserve"> of discussion were around getting our manifesto out to parliamentary candidates and whether we should go ahead with organising hustings</w:t>
      </w:r>
      <w:r w:rsidR="7F52AB7D">
        <w:rPr/>
        <w:t>, and what format that should take</w:t>
      </w:r>
      <w:r w:rsidR="09121B92">
        <w:rPr/>
        <w:t xml:space="preserve">.  </w:t>
      </w:r>
    </w:p>
    <w:p w:rsidR="0FA296F5" w:rsidP="0FA296F5" w:rsidRDefault="0FA296F5" w14:paraId="4FBF214D" w14:textId="2EA2D89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14F09148" w:rsidP="0FA296F5" w:rsidRDefault="14F09148" w14:paraId="4C611B7B" w14:textId="2C0CE7A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u w:val="single"/>
        </w:rPr>
      </w:pPr>
      <w:r w:rsidRPr="0FA296F5" w:rsidR="14F09148">
        <w:rPr>
          <w:b w:val="1"/>
          <w:bCs w:val="1"/>
          <w:u w:val="single"/>
        </w:rPr>
        <w:t>Finding our Neuro Champions</w:t>
      </w:r>
    </w:p>
    <w:p w:rsidR="0FA296F5" w:rsidP="0FA296F5" w:rsidRDefault="0FA296F5" w14:paraId="6449175A" w14:textId="2E62D9D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0F018E02" w:rsidP="0FA296F5" w:rsidRDefault="0F018E02" w14:paraId="30DA9F1F" w14:textId="4E4CC46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74C6B4F8">
        <w:rPr/>
        <w:t>The group reviewed two election candidate spreadsheets that have been produced. A</w:t>
      </w:r>
      <w:r w:rsidR="58B11BC1">
        <w:rPr/>
        <w:t xml:space="preserve">ll candidates are to be </w:t>
      </w:r>
      <w:r w:rsidR="58B11BC1">
        <w:rPr/>
        <w:t>adopted</w:t>
      </w:r>
      <w:r w:rsidR="58B11BC1">
        <w:rPr/>
        <w:t xml:space="preserve"> </w:t>
      </w:r>
      <w:r w:rsidR="59DE2D31">
        <w:rPr/>
        <w:t xml:space="preserve">with </w:t>
      </w:r>
      <w:r w:rsidR="58B11BC1">
        <w:rPr/>
        <w:t xml:space="preserve">lists published by the </w:t>
      </w:r>
      <w:r w:rsidR="58B11BC1">
        <w:rPr/>
        <w:t>1</w:t>
      </w:r>
      <w:r w:rsidRPr="62C295C6" w:rsidR="58B11BC1">
        <w:rPr>
          <w:vertAlign w:val="superscript"/>
        </w:rPr>
        <w:t>st</w:t>
      </w:r>
      <w:r w:rsidR="58B11BC1">
        <w:rPr/>
        <w:t xml:space="preserve"> April 2026</w:t>
      </w:r>
      <w:r w:rsidR="58B11BC1">
        <w:rPr/>
        <w:t>.</w:t>
      </w:r>
      <w:r w:rsidR="65487EA7">
        <w:rPr/>
        <w:t xml:space="preserve">  </w:t>
      </w:r>
      <w:r w:rsidR="5D6E6615">
        <w:rPr/>
        <w:t>The group considered how to get</w:t>
      </w:r>
      <w:r w:rsidR="65487EA7">
        <w:rPr/>
        <w:t xml:space="preserve"> candidates to sign up</w:t>
      </w:r>
      <w:r w:rsidR="3764B25D">
        <w:rPr/>
        <w:t xml:space="preserve"> to be our</w:t>
      </w:r>
      <w:r w:rsidR="65487EA7">
        <w:rPr/>
        <w:t xml:space="preserve"> </w:t>
      </w:r>
      <w:r w:rsidR="391F652D">
        <w:rPr/>
        <w:t>‘</w:t>
      </w:r>
      <w:r w:rsidR="65487EA7">
        <w:rPr/>
        <w:t>neuro champions</w:t>
      </w:r>
      <w:r w:rsidR="4F627B23">
        <w:rPr/>
        <w:t>’</w:t>
      </w:r>
      <w:r w:rsidR="65487EA7">
        <w:rPr/>
        <w:t xml:space="preserve"> </w:t>
      </w:r>
      <w:r w:rsidR="5FF42322">
        <w:rPr/>
        <w:t xml:space="preserve">through </w:t>
      </w:r>
      <w:r w:rsidR="1FC04D1A">
        <w:rPr/>
        <w:t xml:space="preserve">the </w:t>
      </w:r>
      <w:r w:rsidR="1FC04D1A">
        <w:rPr/>
        <w:t>NAoS</w:t>
      </w:r>
      <w:r w:rsidR="1FC04D1A">
        <w:rPr/>
        <w:t xml:space="preserve"> manifesto (which is linked to a </w:t>
      </w:r>
      <w:r w:rsidR="1FC04D1A">
        <w:rPr/>
        <w:t>sign-up</w:t>
      </w:r>
      <w:r w:rsidR="1FC04D1A">
        <w:rPr/>
        <w:t xml:space="preserve"> form).</w:t>
      </w:r>
    </w:p>
    <w:p w:rsidR="0FA296F5" w:rsidP="0FA296F5" w:rsidRDefault="0FA296F5" w14:paraId="782D3328" w14:textId="474622A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7041651C" w:rsidP="0FA296F5" w:rsidRDefault="7041651C" w14:paraId="6D652759" w14:textId="5827AF9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569E8C46">
        <w:rPr/>
        <w:t xml:space="preserve">Various tech options were considered including </w:t>
      </w:r>
      <w:r w:rsidR="60CCC3CA">
        <w:rPr/>
        <w:t xml:space="preserve">the possibility of a </w:t>
      </w:r>
      <w:r w:rsidR="60CCC3CA">
        <w:rPr/>
        <w:t>NAoS</w:t>
      </w:r>
      <w:r w:rsidR="60CCC3CA">
        <w:rPr/>
        <w:t xml:space="preserve"> charity sponsoring the use</w:t>
      </w:r>
      <w:r w:rsidR="569E8C46">
        <w:rPr/>
        <w:t xml:space="preserve"> of E</w:t>
      </w:r>
      <w:r w:rsidR="747C1FB7">
        <w:rPr/>
        <w:t>ngaging Networks - a</w:t>
      </w:r>
      <w:r w:rsidR="569E8C46">
        <w:rPr/>
        <w:t xml:space="preserve"> web platform which interacts with postcode data to find the correct candidates. </w:t>
      </w:r>
      <w:r w:rsidR="4D613908">
        <w:rPr/>
        <w:t xml:space="preserve"> Alternatively, a campaign web page linked to the Electoral Commission site may suffice.</w:t>
      </w:r>
      <w:r w:rsidR="7041651C">
        <w:rPr/>
        <w:t xml:space="preserve"> </w:t>
      </w:r>
    </w:p>
    <w:p w:rsidR="00F739DA" w:rsidP="62C295C6" w:rsidRDefault="00F739DA" w14:paraId="279E959C" w14:textId="2F93562B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</w:pPr>
    </w:p>
    <w:p w:rsidR="00F739DA" w:rsidRDefault="00F739DA" w14:paraId="316C8DA5" w14:textId="7AD59406">
      <w:r w:rsidRPr="00F739DA">
        <w:rPr>
          <w:b/>
          <w:bCs/>
        </w:rPr>
        <w:t>Actions</w:t>
      </w:r>
      <w:r>
        <w:t xml:space="preserve">: </w:t>
      </w:r>
    </w:p>
    <w:p w:rsidR="00F739DA" w:rsidP="00F739DA" w:rsidRDefault="00F739DA" w14:paraId="46409B60" w14:textId="0BC51DC2">
      <w:pPr>
        <w:pStyle w:val="ListParagraph"/>
        <w:numPr>
          <w:ilvl w:val="0"/>
          <w:numId w:val="1"/>
        </w:numPr>
        <w:rPr/>
      </w:pPr>
      <w:r w:rsidR="00F739DA">
        <w:rPr/>
        <w:t xml:space="preserve">Gillian to </w:t>
      </w:r>
      <w:r w:rsidR="15A38CF9">
        <w:rPr/>
        <w:t>merge the two candidate spreadsheets</w:t>
      </w:r>
    </w:p>
    <w:p w:rsidR="00F739DA" w:rsidP="00F739DA" w:rsidRDefault="00F739DA" w14:paraId="463E175E" w14:textId="74B3A631">
      <w:pPr>
        <w:pStyle w:val="ListParagraph"/>
        <w:numPr>
          <w:ilvl w:val="0"/>
          <w:numId w:val="1"/>
        </w:numPr>
        <w:rPr/>
      </w:pPr>
      <w:r w:rsidR="00F739DA">
        <w:rPr/>
        <w:t xml:space="preserve">Hester to map the approx. number people living with neurological conditions per constituency and what members </w:t>
      </w:r>
      <w:r w:rsidR="00F739DA">
        <w:rPr/>
        <w:t>operate</w:t>
      </w:r>
      <w:r w:rsidR="00F739DA">
        <w:rPr/>
        <w:t xml:space="preserve"> in each constituency </w:t>
      </w:r>
    </w:p>
    <w:p w:rsidR="33DC0F7E" w:rsidP="0FA296F5" w:rsidRDefault="33DC0F7E" w14:paraId="1FE76B89" w14:textId="16813E57">
      <w:pPr>
        <w:pStyle w:val="ListParagraph"/>
        <w:numPr>
          <w:ilvl w:val="0"/>
          <w:numId w:val="1"/>
        </w:numPr>
        <w:rPr/>
      </w:pPr>
      <w:r w:rsidR="33DC0F7E">
        <w:rPr/>
        <w:t xml:space="preserve">Alice to put incumbent candidates in green / colour code of some sort if they signed our </w:t>
      </w:r>
      <w:r w:rsidR="33DC0F7E">
        <w:rPr/>
        <w:t>previous</w:t>
      </w:r>
      <w:r w:rsidR="33DC0F7E">
        <w:rPr/>
        <w:t xml:space="preserve"> Parliamentary Motion (2022).  </w:t>
      </w:r>
    </w:p>
    <w:p w:rsidR="00F739DA" w:rsidP="00F739DA" w:rsidRDefault="00F739DA" w14:paraId="4A2E1A02" w14:textId="51C277E9">
      <w:pPr>
        <w:pStyle w:val="ListParagraph"/>
        <w:numPr>
          <w:ilvl w:val="0"/>
          <w:numId w:val="1"/>
        </w:numPr>
        <w:rPr/>
      </w:pPr>
      <w:r w:rsidR="00F739DA">
        <w:rPr/>
        <w:t xml:space="preserve">Alice to talk to </w:t>
      </w:r>
      <w:r w:rsidR="7B98A977">
        <w:rPr/>
        <w:t>members about Engaging Networks</w:t>
      </w:r>
      <w:r w:rsidR="00CC2CCF">
        <w:rPr/>
        <w:t xml:space="preserve"> </w:t>
      </w:r>
    </w:p>
    <w:p w:rsidR="5ECD6F0E" w:rsidP="0FA296F5" w:rsidRDefault="5ECD6F0E" w14:paraId="26FEFF06" w14:textId="26CAECC6">
      <w:pPr>
        <w:pStyle w:val="ListParagraph"/>
        <w:numPr>
          <w:ilvl w:val="0"/>
          <w:numId w:val="1"/>
        </w:numPr>
        <w:rPr/>
      </w:pPr>
      <w:r w:rsidR="5ECD6F0E">
        <w:rPr/>
        <w:t xml:space="preserve">Gillian and </w:t>
      </w:r>
      <w:r w:rsidR="5ECD6F0E">
        <w:rPr/>
        <w:t>Kripen</w:t>
      </w:r>
      <w:r w:rsidR="5ECD6F0E">
        <w:rPr/>
        <w:t xml:space="preserve"> to lead on creating a letter template to use to contact MSPs.</w:t>
      </w:r>
    </w:p>
    <w:p w:rsidR="7F7FCC33" w:rsidP="62C295C6" w:rsidRDefault="7F7FCC33" w14:paraId="2B050C70" w14:textId="646C1E11">
      <w:pPr>
        <w:pStyle w:val="ListParagraph"/>
        <w:numPr>
          <w:ilvl w:val="0"/>
          <w:numId w:val="1"/>
        </w:numPr>
        <w:rPr/>
      </w:pPr>
      <w:r w:rsidR="7F7FCC33">
        <w:rPr/>
        <w:t>A webpage needs to be drafted with all the information that we can send out to our charity members along with instructions for use.</w:t>
      </w:r>
    </w:p>
    <w:p w:rsidR="4753EB42" w:rsidP="62C295C6" w:rsidRDefault="4753EB42" w14:paraId="0450E32D" w14:textId="71665729">
      <w:pPr>
        <w:pStyle w:val="ListParagraph"/>
        <w:numPr>
          <w:ilvl w:val="0"/>
          <w:numId w:val="1"/>
        </w:numPr>
        <w:rPr/>
      </w:pPr>
      <w:r w:rsidR="4753EB42">
        <w:rPr/>
        <w:t>we will create a campaign pack with social media materials (</w:t>
      </w:r>
      <w:r w:rsidR="4753EB42">
        <w:rPr/>
        <w:t>ie</w:t>
      </w:r>
      <w:r w:rsidR="4753EB42">
        <w:rPr/>
        <w:t xml:space="preserve"> infographic and copy) to help share our call to action for MSPs to be a neuro champion.</w:t>
      </w:r>
    </w:p>
    <w:p w:rsidR="00E55EF3" w:rsidP="0FA296F5" w:rsidRDefault="00E55EF3" w14:paraId="2B54E21F" w14:textId="2F719C14">
      <w:pPr>
        <w:pStyle w:val="ListParagraph"/>
        <w:numPr>
          <w:ilvl w:val="0"/>
          <w:numId w:val="1"/>
        </w:numPr>
        <w:rPr/>
      </w:pPr>
      <w:r w:rsidR="00E55EF3">
        <w:rPr/>
        <w:t>All - a</w:t>
      </w:r>
      <w:r w:rsidR="5ECD6F0E">
        <w:rPr/>
        <w:t>im to have materials ready by early April after all the candidates have been confirmed on 1 April</w:t>
      </w:r>
      <w:r w:rsidR="12271A11">
        <w:rPr/>
        <w:t xml:space="preserve"> (noting Hester will be overseas through this period).</w:t>
      </w:r>
    </w:p>
    <w:p w:rsidR="00CC2CCF" w:rsidP="0FA296F5" w:rsidRDefault="00CC2CCF" w14:paraId="2851D82B" w14:textId="008AA87C">
      <w:pPr>
        <w:pStyle w:val="Normal"/>
        <w:rPr>
          <w:u w:val="single"/>
        </w:rPr>
      </w:pPr>
    </w:p>
    <w:p w:rsidR="00CC2CCF" w:rsidP="0FA296F5" w:rsidRDefault="00CC2CCF" w14:paraId="09F20392" w14:textId="2BF322BE">
      <w:pPr>
        <w:rPr>
          <w:b w:val="1"/>
          <w:bCs w:val="1"/>
          <w:u w:val="single"/>
        </w:rPr>
      </w:pPr>
      <w:r w:rsidRPr="0FA296F5" w:rsidR="00CC2CCF">
        <w:rPr>
          <w:b w:val="1"/>
          <w:bCs w:val="1"/>
          <w:u w:val="single"/>
        </w:rPr>
        <w:t xml:space="preserve">Hustings </w:t>
      </w:r>
    </w:p>
    <w:p w:rsidR="00CC2CCF" w:rsidP="00CC2CCF" w:rsidRDefault="00CC2CCF" w14:paraId="764086CC" w14:textId="77777777">
      <w:pPr>
        <w:rPr>
          <w:b/>
          <w:bCs/>
        </w:rPr>
      </w:pPr>
    </w:p>
    <w:p w:rsidR="00C571CE" w:rsidP="00CC2CCF" w:rsidRDefault="00C571CE" w14:paraId="5711F050" w14:textId="4656A9AA">
      <w:r w:rsidR="1A9EE177">
        <w:rPr/>
        <w:t>Decision made to hold a hustings pre-election and a Parliamentary roundtable afterwards.  The group is aware our own charity members may be hosting their own hu</w:t>
      </w:r>
      <w:r w:rsidR="30C50AC0">
        <w:rPr/>
        <w:t>stings, and member charities will also be members of other intermediaries such as VHS and the Health and Social Care Alliance who will also be hosting hustings.</w:t>
      </w:r>
      <w:r w:rsidR="23ADF2DC">
        <w:rPr/>
        <w:t xml:space="preserve"> </w:t>
      </w:r>
      <w:r w:rsidR="30C50AC0">
        <w:rPr/>
        <w:t>The</w:t>
      </w:r>
      <w:r w:rsidR="1B2109CA">
        <w:rPr/>
        <w:t xml:space="preserve"> group sees </w:t>
      </w:r>
      <w:r w:rsidR="1B2109CA">
        <w:rPr/>
        <w:t>great value</w:t>
      </w:r>
      <w:r w:rsidR="1B2109CA">
        <w:rPr/>
        <w:t xml:space="preserve"> in there being a neuro-specific hustings, so we will go ahead with this on 23</w:t>
      </w:r>
      <w:r w:rsidRPr="62C295C6" w:rsidR="1B2109CA">
        <w:rPr>
          <w:vertAlign w:val="superscript"/>
        </w:rPr>
        <w:t>rd</w:t>
      </w:r>
      <w:r w:rsidR="1B2109CA">
        <w:rPr/>
        <w:t xml:space="preserve"> April.</w:t>
      </w:r>
    </w:p>
    <w:p w:rsidR="00C571CE" w:rsidP="00CC2CCF" w:rsidRDefault="00C571CE" w14:paraId="5B8B385D" w14:textId="77777777"/>
    <w:p w:rsidR="004C7920" w:rsidP="00CC2CCF" w:rsidRDefault="00C571CE" w14:paraId="38E0EA2F" w14:textId="1AD4F5F8">
      <w:r w:rsidR="1B2109CA">
        <w:rPr/>
        <w:t xml:space="preserve">The group agreed to replicate the format of our </w:t>
      </w:r>
      <w:r w:rsidR="1B2109CA">
        <w:rPr/>
        <w:t>previous</w:t>
      </w:r>
      <w:r w:rsidR="1B2109CA">
        <w:rPr/>
        <w:t xml:space="preserve"> hustings event (2021) where the first half of the event covered pre-set questions, with the chair opening questions to the floor for the second half.  </w:t>
      </w:r>
    </w:p>
    <w:p w:rsidR="004C7920" w:rsidP="00CC2CCF" w:rsidRDefault="004C7920" w14:paraId="307EB1F9" w14:textId="77777777"/>
    <w:p w:rsidR="00C571CE" w:rsidP="1E71127C" w:rsidRDefault="004C7920" w14:paraId="45ADFF37" w14:textId="15B08EEC">
      <w:pPr>
        <w:pStyle w:val="Normal"/>
      </w:pPr>
      <w:r w:rsidR="004C7920">
        <w:rPr/>
        <w:t xml:space="preserve">Alice noted </w:t>
      </w:r>
      <w:r w:rsidR="004C7920">
        <w:rPr/>
        <w:t>she</w:t>
      </w:r>
      <w:r w:rsidR="004C7920">
        <w:rPr/>
        <w:t>’s</w:t>
      </w:r>
      <w:r w:rsidR="004C7920">
        <w:rPr/>
        <w:t xml:space="preserve"> </w:t>
      </w:r>
      <w:r w:rsidR="004C7920">
        <w:rPr/>
        <w:t xml:space="preserve">been in conversation with </w:t>
      </w:r>
      <w:r w:rsidR="53E3B320">
        <w:rPr/>
        <w:t xml:space="preserve">ex political journalist and founder of </w:t>
      </w:r>
      <w:hyperlink r:id="R09829b441446443f">
        <w:r w:rsidRPr="1E71127C" w:rsidR="53E3B320">
          <w:rPr>
            <w:rStyle w:val="Hyperlink"/>
          </w:rPr>
          <w:t>1919 magazine</w:t>
        </w:r>
      </w:hyperlink>
      <w:r w:rsidR="53E3B320">
        <w:rPr/>
        <w:t xml:space="preserve">, </w:t>
      </w:r>
      <w:r w:rsidR="004C7920">
        <w:rPr/>
        <w:t xml:space="preserve">Alan Roden, </w:t>
      </w:r>
      <w:r w:rsidR="4CAD925D">
        <w:rPr/>
        <w:t>who is</w:t>
      </w:r>
      <w:r w:rsidR="004C7920">
        <w:rPr/>
        <w:t xml:space="preserve"> </w:t>
      </w:r>
      <w:r w:rsidR="004C7920">
        <w:rPr/>
        <w:t xml:space="preserve">happy to host </w:t>
      </w:r>
      <w:r w:rsidR="756E0F61">
        <w:rPr/>
        <w:t>the session.</w:t>
      </w:r>
      <w:r w:rsidR="004C7920">
        <w:rPr/>
        <w:t xml:space="preserve"> </w:t>
      </w:r>
      <w:r w:rsidR="004C7920">
        <w:rPr/>
        <w:t xml:space="preserve">Alan did all the publicity for </w:t>
      </w:r>
      <w:r w:rsidR="004C7920">
        <w:rPr/>
        <w:t>NAoS</w:t>
      </w:r>
      <w:r w:rsidR="00B912F0">
        <w:rPr/>
        <w:t>’</w:t>
      </w:r>
      <w:r w:rsidR="00B912F0">
        <w:rPr/>
        <w:t xml:space="preserve"> </w:t>
      </w:r>
      <w:r w:rsidR="004C7920">
        <w:rPr/>
        <w:t xml:space="preserve">two Scotland Policy Reports on the My Neuro Survey findings so </w:t>
      </w:r>
      <w:r w:rsidR="004C7920">
        <w:rPr/>
        <w:t>knows</w:t>
      </w:r>
      <w:r w:rsidR="004C7920">
        <w:rPr/>
        <w:t xml:space="preserve"> our work well. </w:t>
      </w:r>
    </w:p>
    <w:p w:rsidR="00C571CE" w:rsidP="1E71127C" w:rsidRDefault="00C571CE" w14:paraId="56FB0BCB" w14:textId="4A375508">
      <w:pPr>
        <w:pStyle w:val="Normal"/>
      </w:pPr>
    </w:p>
    <w:p w:rsidR="00CC2CCF" w:rsidP="00CC2CCF" w:rsidRDefault="00CC2CCF" w14:paraId="6EE6301B" w14:textId="0AFBDD8B">
      <w:r>
        <w:t xml:space="preserve">Guidance on hosting a </w:t>
      </w:r>
      <w:proofErr w:type="gramStart"/>
      <w:r>
        <w:t>hustings</w:t>
      </w:r>
      <w:proofErr w:type="gramEnd"/>
      <w:r>
        <w:t xml:space="preserve"> from the Electoral Commission: </w:t>
      </w:r>
      <w:hyperlink w:history="1" r:id="rId7">
        <w:r w:rsidRPr="000564BA">
          <w:rPr>
            <w:rStyle w:val="Hyperlink"/>
          </w:rPr>
          <w:t>https://www.electoralcommission.org.uk/are-you-holding-a-hustings</w:t>
        </w:r>
      </w:hyperlink>
    </w:p>
    <w:p w:rsidR="00CC2CCF" w:rsidP="00CC2CCF" w:rsidRDefault="00CC2CCF" w14:paraId="208BE223" w14:textId="77777777"/>
    <w:p w:rsidRPr="00AC026C" w:rsidR="00CC2CCF" w:rsidP="00CC2CCF" w:rsidRDefault="00CC2CCF" w14:paraId="6669B7A8" w14:textId="2EFEEDFE">
      <w:pPr>
        <w:rPr>
          <w:b/>
          <w:bCs/>
        </w:rPr>
      </w:pPr>
      <w:r w:rsidRPr="1E71127C" w:rsidR="00CC2CCF">
        <w:rPr>
          <w:b w:val="1"/>
          <w:bCs w:val="1"/>
        </w:rPr>
        <w:t xml:space="preserve"> </w:t>
      </w:r>
      <w:r w:rsidRPr="1E71127C" w:rsidR="004C7920">
        <w:rPr>
          <w:b w:val="1"/>
          <w:bCs w:val="1"/>
        </w:rPr>
        <w:t xml:space="preserve">Actions: </w:t>
      </w:r>
    </w:p>
    <w:p w:rsidR="004C7920" w:rsidP="004C7920" w:rsidRDefault="004C7920" w14:paraId="0388E2AA" w14:textId="64A45CCD">
      <w:pPr>
        <w:pStyle w:val="ListParagraph"/>
        <w:numPr>
          <w:ilvl w:val="0"/>
          <w:numId w:val="2"/>
        </w:numPr>
        <w:rPr/>
      </w:pPr>
      <w:r w:rsidR="004C7920">
        <w:rPr/>
        <w:t xml:space="preserve">Begin work </w:t>
      </w:r>
      <w:r w:rsidR="004C7920">
        <w:rPr/>
        <w:t>identifying</w:t>
      </w:r>
      <w:r w:rsidR="004C7920">
        <w:rPr/>
        <w:t xml:space="preserve"> which candidates we would like to invite </w:t>
      </w:r>
    </w:p>
    <w:p w:rsidR="48C75237" w:rsidP="1E71127C" w:rsidRDefault="48C75237" w14:paraId="00464BDF" w14:textId="4F11321A">
      <w:pPr>
        <w:pStyle w:val="ListParagraph"/>
        <w:numPr>
          <w:ilvl w:val="0"/>
          <w:numId w:val="2"/>
        </w:numPr>
        <w:rPr/>
      </w:pPr>
      <w:r w:rsidR="48C75237">
        <w:rPr/>
        <w:t xml:space="preserve">Pencil </w:t>
      </w:r>
      <w:r w:rsidR="48C75237">
        <w:rPr/>
        <w:t>in</w:t>
      </w:r>
      <w:r w:rsidR="48C75237">
        <w:rPr/>
        <w:t xml:space="preserve"> 23</w:t>
      </w:r>
      <w:r w:rsidRPr="1E71127C" w:rsidR="48C75237">
        <w:rPr>
          <w:vertAlign w:val="superscript"/>
        </w:rPr>
        <w:t>rd</w:t>
      </w:r>
      <w:r w:rsidR="48C75237">
        <w:rPr/>
        <w:t xml:space="preserve"> April, 12.30 - 2pm as the hustings event, online (Teams)</w:t>
      </w:r>
    </w:p>
    <w:p w:rsidR="006A7214" w:rsidP="0FA296F5" w:rsidRDefault="006A7214" w14:paraId="305FCD7B" w14:textId="3A71139F">
      <w:pPr>
        <w:pStyle w:val="Normal"/>
      </w:pPr>
    </w:p>
    <w:p w:rsidR="006A7214" w:rsidP="006A7214" w:rsidRDefault="006A7214" w14:paraId="3EA3542A" w14:textId="4BA26740">
      <w:pPr>
        <w:rPr>
          <w:b/>
          <w:bCs/>
        </w:rPr>
      </w:pPr>
      <w:r w:rsidRPr="006A7214">
        <w:rPr>
          <w:b/>
          <w:bCs/>
        </w:rPr>
        <w:t xml:space="preserve">Other resources </w:t>
      </w:r>
    </w:p>
    <w:p w:rsidR="006A7214" w:rsidP="006A7214" w:rsidRDefault="006A7214" w14:paraId="3F1BAD41" w14:textId="77777777">
      <w:pPr>
        <w:rPr>
          <w:b/>
          <w:bCs/>
        </w:rPr>
      </w:pPr>
    </w:p>
    <w:p w:rsidR="006A7214" w:rsidP="006A7214" w:rsidRDefault="006A7214" w14:paraId="5A003185" w14:textId="5BE72CA0">
      <w:r>
        <w:t xml:space="preserve">Discussion around work that members of the subgroup have been involved in recently: </w:t>
      </w:r>
    </w:p>
    <w:p w:rsidR="00AC026C" w:rsidP="00AC026C" w:rsidRDefault="00AC026C" w14:paraId="2CCF0EB3" w14:textId="77777777"/>
    <w:p w:rsidR="2B6238E7" w:rsidP="62C295C6" w:rsidRDefault="2B6238E7" w14:paraId="14A4E232" w14:textId="5392AB3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2B6238E7">
        <w:rPr/>
        <w:t xml:space="preserve">The </w:t>
      </w:r>
      <w:r w:rsidR="00AC026C">
        <w:rPr/>
        <w:t xml:space="preserve">Women’s Health plan was published today. </w:t>
      </w:r>
      <w:r w:rsidR="00AC026C">
        <w:rPr/>
        <w:t>NAoS</w:t>
      </w:r>
      <w:r w:rsidR="00AC026C">
        <w:rPr/>
        <w:t xml:space="preserve"> has been involved with </w:t>
      </w:r>
      <w:r w:rsidR="5E9803E7">
        <w:rPr/>
        <w:t xml:space="preserve">the lived experience group </w:t>
      </w:r>
      <w:r w:rsidR="639191F5">
        <w:rPr/>
        <w:t>for the last couple of</w:t>
      </w:r>
      <w:r w:rsidR="00AC026C">
        <w:rPr/>
        <w:t xml:space="preserve"> </w:t>
      </w:r>
      <w:r w:rsidR="00AC026C">
        <w:rPr/>
        <w:t>years</w:t>
      </w:r>
      <w:r w:rsidR="7FBCCC98">
        <w:rPr/>
        <w:t>,</w:t>
      </w:r>
      <w:r w:rsidR="00AC026C">
        <w:rPr/>
        <w:t xml:space="preserve"> </w:t>
      </w:r>
      <w:r w:rsidR="1FE37748">
        <w:rPr/>
        <w:t>and we are</w:t>
      </w:r>
      <w:r w:rsidR="4D0608B0">
        <w:rPr/>
        <w:t xml:space="preserve"> really</w:t>
      </w:r>
      <w:r w:rsidR="1FE37748">
        <w:rPr/>
        <w:t xml:space="preserve"> pleased</w:t>
      </w:r>
      <w:r w:rsidR="00AC026C">
        <w:rPr/>
        <w:t xml:space="preserve"> that</w:t>
      </w:r>
      <w:r w:rsidR="00AC026C">
        <w:rPr/>
        <w:t xml:space="preserve"> brain </w:t>
      </w:r>
      <w:r w:rsidR="00AC026C">
        <w:rPr/>
        <w:t>health</w:t>
      </w:r>
      <w:r w:rsidR="648A2573">
        <w:rPr/>
        <w:t xml:space="preserve"> and dementia are</w:t>
      </w:r>
      <w:r w:rsidR="00AC026C">
        <w:rPr/>
        <w:t xml:space="preserve"> </w:t>
      </w:r>
      <w:r w:rsidR="07925FDF">
        <w:rPr/>
        <w:t>included in</w:t>
      </w:r>
      <w:r w:rsidR="00AC026C">
        <w:rPr/>
        <w:t xml:space="preserve"> the plan for the first time: </w:t>
      </w:r>
      <w:hyperlink r:id="R4039ec5f6e664d2d">
        <w:r w:rsidRPr="62C295C6" w:rsidR="00AC026C">
          <w:rPr>
            <w:rStyle w:val="Hyperlink"/>
          </w:rPr>
          <w:t>Women’s Health Plan: Phase Two (2026-2029)</w:t>
        </w:r>
      </w:hyperlink>
      <w:r w:rsidR="023397A9">
        <w:rPr/>
        <w:t xml:space="preserve"> </w:t>
      </w:r>
    </w:p>
    <w:p w:rsidR="00AC026C" w:rsidP="00AC026C" w:rsidRDefault="00AC026C" w14:paraId="696EF94C" w14:textId="77777777"/>
    <w:p w:rsidR="006A7214" w:rsidP="00AC026C" w:rsidRDefault="006A7214" w14:paraId="27C790CA" w14:textId="255684E1">
      <w:r w:rsidR="006A7214">
        <w:rPr/>
        <w:t>Kripen</w:t>
      </w:r>
      <w:r w:rsidR="006A7214">
        <w:rPr/>
        <w:t xml:space="preserve"> shared </w:t>
      </w:r>
      <w:r w:rsidR="1BE6BD17">
        <w:rPr/>
        <w:t xml:space="preserve">that </w:t>
      </w:r>
      <w:r w:rsidR="006A7214">
        <w:rPr/>
        <w:t>he is part of the Right to Rehab campaign group and will be attending first meeting next week. This group is run by the Right to Rehab coalition</w:t>
      </w:r>
      <w:r w:rsidR="00AC026C">
        <w:rPr/>
        <w:t>, hosted by the Chartered Society of Physiotherapy</w:t>
      </w:r>
      <w:r w:rsidR="006A7214">
        <w:rPr/>
        <w:t xml:space="preserve">: </w:t>
      </w:r>
      <w:hyperlink r:id="R9d5222e6fc7b48a5">
        <w:r w:rsidRPr="0FA296F5" w:rsidR="00AC026C">
          <w:rPr>
            <w:rStyle w:val="Hyperlink"/>
          </w:rPr>
          <w:t>https://www.csp.org.uk/professional-clinical/improvement-innovation/community-rehabilitation-recovery/alliance-scotland</w:t>
        </w:r>
      </w:hyperlink>
      <w:r w:rsidR="00AC026C">
        <w:rPr/>
        <w:t xml:space="preserve"> </w:t>
      </w:r>
    </w:p>
    <w:p w:rsidR="00AC026C" w:rsidP="00AC026C" w:rsidRDefault="00AC026C" w14:paraId="352C3747" w14:textId="77777777"/>
    <w:p w:rsidRPr="006A7214" w:rsidR="00AC026C" w:rsidP="00AC026C" w:rsidRDefault="00AC026C" w14:paraId="5618A05C" w14:textId="467AD324">
      <w:r w:rsidR="00AC026C">
        <w:rPr/>
        <w:t xml:space="preserve">Avril shared the </w:t>
      </w:r>
      <w:hyperlink r:id="R3853c5766a814b35">
        <w:r w:rsidRPr="62C295C6" w:rsidR="00AC026C">
          <w:rPr>
            <w:rStyle w:val="Hyperlink"/>
          </w:rPr>
          <w:t>Audit Scotland performance audit tool for Community health and social care</w:t>
        </w:r>
      </w:hyperlink>
      <w:r w:rsidR="00AC026C">
        <w:rPr/>
        <w:t>. It shows some shocking findings on the state of health and social care in Scotland</w:t>
      </w:r>
    </w:p>
    <w:sectPr w:rsidRPr="006A7214" w:rsidR="00AC026C">
      <w:headerReference w:type="default" r:id="rId11"/>
      <w:footerReference w:type="even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7DE" w:rsidP="00AC026C" w:rsidRDefault="00FD77DE" w14:paraId="56085F21" w14:textId="77777777">
      <w:r>
        <w:separator/>
      </w:r>
    </w:p>
  </w:endnote>
  <w:endnote w:type="continuationSeparator" w:id="0">
    <w:p w:rsidR="00FD77DE" w:rsidP="00AC026C" w:rsidRDefault="00FD77DE" w14:paraId="326396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4800795"/>
      <w:docPartObj>
        <w:docPartGallery w:val="Page Numbers (Bottom of Page)"/>
        <w:docPartUnique/>
      </w:docPartObj>
    </w:sdtPr>
    <w:sdtContent>
      <w:p w:rsidR="00BA4092" w:rsidP="000564BA" w:rsidRDefault="00BA4092" w14:paraId="02629E23" w14:textId="2C764C02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BA4092" w:rsidRDefault="00BA4092" w14:paraId="678B75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04834346"/>
      <w:docPartObj>
        <w:docPartGallery w:val="Page Numbers (Bottom of Page)"/>
        <w:docPartUnique/>
      </w:docPartObj>
    </w:sdtPr>
    <w:sdtContent>
      <w:p w:rsidR="00BA4092" w:rsidP="000564BA" w:rsidRDefault="00BA4092" w14:paraId="550E80AD" w14:textId="6295B779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BA4092" w:rsidP="00BA4092" w:rsidRDefault="00BA4092" w14:paraId="325A0836" w14:textId="77777777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Aptos" w:hAnsi="Aptos" w:cs="Segoe UI" w:eastAsiaTheme="majorEastAsia"/>
        <w:color w:val="000000"/>
        <w:sz w:val="20"/>
        <w:szCs w:val="20"/>
      </w:rPr>
    </w:pPr>
  </w:p>
  <w:p w:rsidR="00BA4092" w:rsidP="00BA4092" w:rsidRDefault="00BA4092" w14:paraId="4C337E57" w14:textId="7E0574A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hAnsi="Aptos" w:cs="Segoe UI" w:eastAsiaTheme="majorEastAsia"/>
        <w:color w:val="000000"/>
        <w:sz w:val="20"/>
        <w:szCs w:val="20"/>
      </w:rPr>
      <w:t>The Neurological Alliance of Scotland is a registered SCIO (SC048555)</w:t>
    </w:r>
  </w:p>
  <w:p w:rsidR="00BA4092" w:rsidP="00BA4092" w:rsidRDefault="00BA4092" w14:paraId="6E82BEA6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hAnsi="Aptos" w:cs="Segoe UI" w:eastAsiaTheme="majorEastAsia"/>
        <w:b/>
        <w:bCs/>
        <w:color w:val="000000"/>
        <w:sz w:val="20"/>
        <w:szCs w:val="20"/>
      </w:rPr>
      <w:t>Together, we can improve the lives of people living with neurological conditions in Scotland.</w:t>
    </w:r>
    <w:r>
      <w:rPr>
        <w:rStyle w:val="eop"/>
        <w:rFonts w:ascii="Aptos" w:hAnsi="Aptos" w:cs="Segoe UI" w:eastAsiaTheme="majorEastAsia"/>
        <w:color w:val="000000"/>
        <w:sz w:val="20"/>
        <w:szCs w:val="20"/>
      </w:rPr>
      <w:t> </w:t>
    </w:r>
  </w:p>
  <w:p w:rsidRPr="00BA4092" w:rsidR="00BA4092" w:rsidP="00BA4092" w:rsidRDefault="00BA4092" w14:paraId="68D657F2" w14:textId="2F6AD18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ptos" w:hAnsi="Aptos" w:cs="Segoe UI" w:eastAsiaTheme="majorEastAsia"/>
        <w:color w:val="000000"/>
        <w:sz w:val="20"/>
        <w:szCs w:val="20"/>
      </w:rPr>
      <w:t>www.scottishneurological.org.uk</w:t>
    </w:r>
    <w:r>
      <w:rPr>
        <w:rStyle w:val="eop"/>
        <w:rFonts w:ascii="Aptos" w:hAnsi="Aptos" w:cs="Segoe UI" w:eastAsiaTheme="majorEastAsia"/>
        <w:color w:val="000000"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7DE" w:rsidP="00AC026C" w:rsidRDefault="00FD77DE" w14:paraId="5627BFD9" w14:textId="77777777">
      <w:r>
        <w:separator/>
      </w:r>
    </w:p>
  </w:footnote>
  <w:footnote w:type="continuationSeparator" w:id="0">
    <w:p w:rsidR="00FD77DE" w:rsidP="00AC026C" w:rsidRDefault="00FD77DE" w14:paraId="364EE3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328F0" w:rsidR="00B328F0" w:rsidP="00B328F0" w:rsidRDefault="00B328F0" w14:paraId="2D662A2C" w14:textId="7E29F0FF">
    <w:pPr>
      <w:pStyle w:val="Header"/>
      <w:jc w:val="right"/>
      <w:rPr>
        <w:b/>
        <w:bCs/>
        <w:i/>
        <w:iCs/>
      </w:rPr>
    </w:pPr>
    <w:r w:rsidRPr="00B328F0">
      <w:rPr>
        <w:b/>
        <w:bCs/>
        <w:i/>
        <w:iCs/>
        <w:sz w:val="28"/>
        <w:szCs w:val="28"/>
      </w:rPr>
      <w:t>Election Subgroup Meeting</w:t>
    </w:r>
    <w:r>
      <w:rPr>
        <w:b/>
        <w:bCs/>
        <w:i/>
        <w:iCs/>
      </w:rPr>
      <w:tab/>
    </w:r>
    <w:r>
      <w:rPr>
        <w:b/>
        <w:bCs/>
        <w:i/>
        <w:iCs/>
      </w:rPr>
      <w:tab/>
    </w:r>
    <w:r w:rsidRPr="00B328F0">
      <w:rPr>
        <w:b/>
        <w:bCs/>
        <w:i/>
        <w:iCs/>
      </w:rPr>
      <w:t xml:space="preserve"> </w:t>
    </w:r>
    <w:r>
      <w:rPr>
        <w:b/>
        <w:bCs/>
        <w:i/>
        <w:iCs/>
        <w:noProof/>
      </w:rPr>
      <w:drawing>
        <wp:inline distT="0" distB="0" distL="0" distR="0" wp14:anchorId="56C18DB2" wp14:editId="1CE9E0D0">
          <wp:extent cx="1954256" cy="1069848"/>
          <wp:effectExtent l="0" t="0" r="1905" b="0"/>
          <wp:docPr id="2052904755" name="Picture 2" descr="A black background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04755" name="Picture 2" descr="A black background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99" cy="1079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28F0" w:rsidP="00B328F0" w:rsidRDefault="00B328F0" w14:paraId="2940201F" w14:textId="3F37B86A">
    <w:pPr>
      <w:pStyle w:val="Header"/>
    </w:pPr>
    <w:r w:rsidRPr="5C2C4098" w:rsidR="5C2C4098">
      <w:rPr>
        <w:b w:val="1"/>
        <w:bCs w:val="1"/>
        <w:i w:val="1"/>
        <w:iCs w:val="1"/>
      </w:rPr>
      <w:t>Tuesday 20 Jan</w:t>
    </w:r>
    <w:r w:rsidRPr="5C2C4098" w:rsidR="5C2C4098">
      <w:rPr>
        <w:b w:val="1"/>
        <w:bCs w:val="1"/>
        <w:i w:val="1"/>
        <w:iCs w:val="1"/>
      </w:rPr>
      <w:t xml:space="preserve"> 2026</w:t>
    </w:r>
    <w:r w:rsidRPr="5C2C4098" w:rsidR="5C2C4098">
      <w:rPr>
        <w:b w:val="1"/>
        <w:bCs w:val="1"/>
        <w:i w:val="1"/>
        <w:iCs w:val="1"/>
      </w:rPr>
      <w:t>, 9.30 – 10.30</w:t>
    </w:r>
    <w:r w:rsidR="5C2C4098">
      <w:rPr/>
      <w:t xml:space="preserve"> </w:t>
    </w:r>
  </w:p>
  <w:p w:rsidR="00AC026C" w:rsidP="00B328F0" w:rsidRDefault="00B328F0" w14:paraId="5EA152A2" w14:textId="73DE110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697F"/>
    <w:multiLevelType w:val="hybridMultilevel"/>
    <w:tmpl w:val="D4008EF6"/>
    <w:lvl w:ilvl="0" w:tplc="15ACE026">
      <w:start w:val="26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0111B6"/>
    <w:multiLevelType w:val="hybridMultilevel"/>
    <w:tmpl w:val="71D68B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9582798">
    <w:abstractNumId w:val="1"/>
  </w:num>
  <w:num w:numId="2" w16cid:durableId="160360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DA"/>
    <w:rsid w:val="002E7E46"/>
    <w:rsid w:val="003904C7"/>
    <w:rsid w:val="004C7920"/>
    <w:rsid w:val="006844C5"/>
    <w:rsid w:val="006A7214"/>
    <w:rsid w:val="009D5089"/>
    <w:rsid w:val="00AC026C"/>
    <w:rsid w:val="00B328F0"/>
    <w:rsid w:val="00B912F0"/>
    <w:rsid w:val="00BA4092"/>
    <w:rsid w:val="00C571CE"/>
    <w:rsid w:val="00CC0550"/>
    <w:rsid w:val="00CC2CCF"/>
    <w:rsid w:val="00DD1ED8"/>
    <w:rsid w:val="00E55EF3"/>
    <w:rsid w:val="00EC4EA8"/>
    <w:rsid w:val="00F40644"/>
    <w:rsid w:val="00F739DA"/>
    <w:rsid w:val="00FD77DE"/>
    <w:rsid w:val="023397A9"/>
    <w:rsid w:val="034BE2E3"/>
    <w:rsid w:val="0382EE45"/>
    <w:rsid w:val="04483DCB"/>
    <w:rsid w:val="0572B925"/>
    <w:rsid w:val="06D6573A"/>
    <w:rsid w:val="07925FDF"/>
    <w:rsid w:val="09121B92"/>
    <w:rsid w:val="0B0645C1"/>
    <w:rsid w:val="0B1D8BA7"/>
    <w:rsid w:val="0BD67802"/>
    <w:rsid w:val="0CE2A0F6"/>
    <w:rsid w:val="0D1A5548"/>
    <w:rsid w:val="0EB4516B"/>
    <w:rsid w:val="0F018E02"/>
    <w:rsid w:val="0F95CBC4"/>
    <w:rsid w:val="0FA296F5"/>
    <w:rsid w:val="0FEBD7F8"/>
    <w:rsid w:val="10456145"/>
    <w:rsid w:val="12271A11"/>
    <w:rsid w:val="12D5464C"/>
    <w:rsid w:val="13615283"/>
    <w:rsid w:val="14F09148"/>
    <w:rsid w:val="15A38CF9"/>
    <w:rsid w:val="17406F93"/>
    <w:rsid w:val="191881E7"/>
    <w:rsid w:val="1A9EE177"/>
    <w:rsid w:val="1B2109CA"/>
    <w:rsid w:val="1BD192D3"/>
    <w:rsid w:val="1BE6BD17"/>
    <w:rsid w:val="1D258F9A"/>
    <w:rsid w:val="1E71127C"/>
    <w:rsid w:val="1EF37678"/>
    <w:rsid w:val="1FC04D1A"/>
    <w:rsid w:val="1FE37748"/>
    <w:rsid w:val="2103FA62"/>
    <w:rsid w:val="23A1E669"/>
    <w:rsid w:val="23ADF2DC"/>
    <w:rsid w:val="27610ACF"/>
    <w:rsid w:val="27648350"/>
    <w:rsid w:val="276524AB"/>
    <w:rsid w:val="2856395A"/>
    <w:rsid w:val="28A92677"/>
    <w:rsid w:val="2ACFD18C"/>
    <w:rsid w:val="2B0C4AF2"/>
    <w:rsid w:val="2B6238E7"/>
    <w:rsid w:val="2B9C518B"/>
    <w:rsid w:val="2C346A40"/>
    <w:rsid w:val="2CE5C365"/>
    <w:rsid w:val="2FFD8060"/>
    <w:rsid w:val="305921E7"/>
    <w:rsid w:val="30C50AC0"/>
    <w:rsid w:val="3125A467"/>
    <w:rsid w:val="33DC0F7E"/>
    <w:rsid w:val="35387375"/>
    <w:rsid w:val="357BBF1E"/>
    <w:rsid w:val="3764B25D"/>
    <w:rsid w:val="3766D1F4"/>
    <w:rsid w:val="37B09A1A"/>
    <w:rsid w:val="38E51769"/>
    <w:rsid w:val="391F652D"/>
    <w:rsid w:val="3AC99218"/>
    <w:rsid w:val="3B96079F"/>
    <w:rsid w:val="3D2DD752"/>
    <w:rsid w:val="3EF8EDE8"/>
    <w:rsid w:val="3F8ECB41"/>
    <w:rsid w:val="4079DDC2"/>
    <w:rsid w:val="40E9CC7C"/>
    <w:rsid w:val="4122E36E"/>
    <w:rsid w:val="41596628"/>
    <w:rsid w:val="423C7B09"/>
    <w:rsid w:val="4753EB42"/>
    <w:rsid w:val="480111A6"/>
    <w:rsid w:val="4817920C"/>
    <w:rsid w:val="48C75237"/>
    <w:rsid w:val="49261062"/>
    <w:rsid w:val="4951AFCE"/>
    <w:rsid w:val="49622FBA"/>
    <w:rsid w:val="49967277"/>
    <w:rsid w:val="4CAD925D"/>
    <w:rsid w:val="4CDD7CF7"/>
    <w:rsid w:val="4D0608B0"/>
    <w:rsid w:val="4D613908"/>
    <w:rsid w:val="4F627B23"/>
    <w:rsid w:val="4FB7A313"/>
    <w:rsid w:val="503795BB"/>
    <w:rsid w:val="515EA5E9"/>
    <w:rsid w:val="52F173CE"/>
    <w:rsid w:val="53E3B320"/>
    <w:rsid w:val="5524A436"/>
    <w:rsid w:val="569E8C46"/>
    <w:rsid w:val="570DE1A0"/>
    <w:rsid w:val="5834F2D6"/>
    <w:rsid w:val="58B11BC1"/>
    <w:rsid w:val="59BAE4CC"/>
    <w:rsid w:val="59DE2D31"/>
    <w:rsid w:val="5BD80455"/>
    <w:rsid w:val="5C2C4098"/>
    <w:rsid w:val="5C40BC6F"/>
    <w:rsid w:val="5D6E6615"/>
    <w:rsid w:val="5E4D9DC8"/>
    <w:rsid w:val="5E9803E7"/>
    <w:rsid w:val="5ECD6F0E"/>
    <w:rsid w:val="5EF26AEF"/>
    <w:rsid w:val="5FF42322"/>
    <w:rsid w:val="60CCC3CA"/>
    <w:rsid w:val="610EE6A1"/>
    <w:rsid w:val="62999081"/>
    <w:rsid w:val="62C295C6"/>
    <w:rsid w:val="62D817A7"/>
    <w:rsid w:val="630CE4F6"/>
    <w:rsid w:val="6383F53C"/>
    <w:rsid w:val="639191F5"/>
    <w:rsid w:val="648A2573"/>
    <w:rsid w:val="65487EA7"/>
    <w:rsid w:val="6678DB2D"/>
    <w:rsid w:val="66A26945"/>
    <w:rsid w:val="68C71C14"/>
    <w:rsid w:val="68E7D53C"/>
    <w:rsid w:val="6A9B8806"/>
    <w:rsid w:val="6AE97C4E"/>
    <w:rsid w:val="6CEC9B33"/>
    <w:rsid w:val="6CFAD27B"/>
    <w:rsid w:val="6FE2C179"/>
    <w:rsid w:val="7041651C"/>
    <w:rsid w:val="715D3D1E"/>
    <w:rsid w:val="731C55D6"/>
    <w:rsid w:val="7440C685"/>
    <w:rsid w:val="747C1FB7"/>
    <w:rsid w:val="74C6B4F8"/>
    <w:rsid w:val="756E0F61"/>
    <w:rsid w:val="76DE7F49"/>
    <w:rsid w:val="772B300C"/>
    <w:rsid w:val="784B53CF"/>
    <w:rsid w:val="7B31BD08"/>
    <w:rsid w:val="7B98A977"/>
    <w:rsid w:val="7BB5D8A7"/>
    <w:rsid w:val="7C1631C5"/>
    <w:rsid w:val="7F52AB7D"/>
    <w:rsid w:val="7F7FCC33"/>
    <w:rsid w:val="7FBCCC98"/>
    <w:rsid w:val="7FFC9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C09B9"/>
  <w15:chartTrackingRefBased/>
  <w15:docId w15:val="{9B4AF38F-36B8-F142-B010-5F0B6FDD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9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39D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739D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739D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39D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39D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39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39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39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3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D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39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9D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3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D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2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C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26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26C"/>
  </w:style>
  <w:style w:type="paragraph" w:styleId="Footer">
    <w:name w:val="footer"/>
    <w:basedOn w:val="Normal"/>
    <w:link w:val="FooterChar"/>
    <w:uiPriority w:val="99"/>
    <w:unhideWhenUsed/>
    <w:rsid w:val="00AC026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26C"/>
  </w:style>
  <w:style w:type="paragraph" w:styleId="paragraph" w:customStyle="1">
    <w:name w:val="paragraph"/>
    <w:basedOn w:val="Normal"/>
    <w:rsid w:val="00BA409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BA4092"/>
  </w:style>
  <w:style w:type="character" w:styleId="eop" w:customStyle="1">
    <w:name w:val="eop"/>
    <w:basedOn w:val="DefaultParagraphFont"/>
    <w:rsid w:val="00BA4092"/>
  </w:style>
  <w:style w:type="character" w:styleId="PageNumber">
    <w:name w:val="page number"/>
    <w:basedOn w:val="DefaultParagraphFont"/>
    <w:uiPriority w:val="99"/>
    <w:semiHidden/>
    <w:unhideWhenUsed/>
    <w:rsid w:val="00BA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www.electoralcommission.org.uk/are-you-holding-a-hustings" TargetMode="Externa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csp.org.uk/professional-clinical/improvement-innovation/community-rehabilitation-recovery/alliance-scotland" TargetMode="External" Id="R9d5222e6fc7b48a5" /><Relationship Type="http://schemas.openxmlformats.org/officeDocument/2006/relationships/hyperlink" Target="https://1919magazine.co.uk/" TargetMode="External" Id="R09829b441446443f" /><Relationship Type="http://schemas.openxmlformats.org/officeDocument/2006/relationships/hyperlink" Target="https://www.gov.scot/publications/womens-health-plan-phase-two-2026-2029/pages/5/" TargetMode="External" Id="R4039ec5f6e664d2d" /><Relationship Type="http://schemas.openxmlformats.org/officeDocument/2006/relationships/hyperlink" Target="https://audit.scot/publications/community-health-and-social-care-performance-2025" TargetMode="External" Id="R3853c5766a814b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9FC6032B224E9449063843B26FD2" ma:contentTypeVersion="19" ma:contentTypeDescription="Create a new document." ma:contentTypeScope="" ma:versionID="1d03ca996c5b9bf9b22b88d4e2c29300">
  <xsd:schema xmlns:xsd="http://www.w3.org/2001/XMLSchema" xmlns:xs="http://www.w3.org/2001/XMLSchema" xmlns:p="http://schemas.microsoft.com/office/2006/metadata/properties" xmlns:ns2="6bc8be26-c94f-42cd-bc52-45919f8f0286" xmlns:ns3="cc729b84-c75e-4451-a26e-e058c205325f" targetNamespace="http://schemas.microsoft.com/office/2006/metadata/properties" ma:root="true" ma:fieldsID="9bd6591fc72e45da49908fdbde2f3178" ns2:_="" ns3:_="">
    <xsd:import namespace="6bc8be26-c94f-42cd-bc52-45919f8f0286"/>
    <xsd:import namespace="cc729b84-c75e-4451-a26e-e058c2053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8be26-c94f-42cd-bc52-45919f8f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a8b7b-afa1-4f7f-9229-5e50e873e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29b84-c75e-4451-a26e-e058c2053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93d14c-3be9-4ee5-94a8-760b775a22d6}" ma:internalName="TaxCatchAll" ma:showField="CatchAllData" ma:web="cc729b84-c75e-4451-a26e-e058c2053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29b84-c75e-4451-a26e-e058c205325f" xsi:nil="true"/>
    <lcf76f155ced4ddcb4097134ff3c332f xmlns="6bc8be26-c94f-42cd-bc52-45919f8f0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3BD64-DA8B-4668-BCE2-5484124C8C3C}"/>
</file>

<file path=customXml/itemProps2.xml><?xml version="1.0" encoding="utf-8"?>
<ds:datastoreItem xmlns:ds="http://schemas.openxmlformats.org/officeDocument/2006/customXml" ds:itemID="{B8B0D644-D88B-44CF-838F-8372BB38A31C}"/>
</file>

<file path=customXml/itemProps3.xml><?xml version="1.0" encoding="utf-8"?>
<ds:datastoreItem xmlns:ds="http://schemas.openxmlformats.org/officeDocument/2006/customXml" ds:itemID="{BD8DFA52-641B-494D-8C9A-A84B648E84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Lee</dc:creator>
  <cp:keywords/>
  <dc:description/>
  <cp:lastModifiedBy>Alice Struthers</cp:lastModifiedBy>
  <cp:revision>19</cp:revision>
  <dcterms:created xsi:type="dcterms:W3CDTF">2026-01-20T10:56:00Z</dcterms:created>
  <dcterms:modified xsi:type="dcterms:W3CDTF">2026-02-18T14:36:11Z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0x01010053969FC6032B224E9449063843B26FD2</vt:lpwstr>
  </property>
  <property fmtid="{D5CDD505-2E9C-101B-9397-08002B2CF9AE}" pid="3" name="MediaServiceImageTags">
    <vt:lpwstr/>
  </property>
</Properties>
</file>